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8B" w:rsidRDefault="0087278B" w:rsidP="003B235D">
      <w:pPr>
        <w:pStyle w:val="NormalnyWeb"/>
        <w:spacing w:before="0" w:beforeAutospacing="0" w:after="0" w:afterAutospacing="0"/>
        <w:jc w:val="right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 xml:space="preserve"> </w:t>
      </w:r>
      <w:r>
        <w:rPr>
          <w:rStyle w:val="Pogrubienie"/>
        </w:rPr>
        <w:tab/>
        <w:t>- projekt –</w:t>
      </w:r>
    </w:p>
    <w:p w:rsidR="0087278B" w:rsidRDefault="0087278B" w:rsidP="0087278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87278B" w:rsidRDefault="0087278B" w:rsidP="0087278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UCHWAŁA NR   ……./20</w:t>
      </w:r>
      <w:r w:rsidR="00D27D9D">
        <w:rPr>
          <w:rStyle w:val="Pogrubienie"/>
        </w:rPr>
        <w:t>1</w:t>
      </w:r>
      <w:r w:rsidR="00D818A1">
        <w:rPr>
          <w:rStyle w:val="Pogrubienie"/>
        </w:rPr>
        <w:t>2</w:t>
      </w:r>
    </w:p>
    <w:p w:rsidR="0087278B" w:rsidRDefault="0087278B" w:rsidP="0087278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RADY GMINY LESZNO</w:t>
      </w:r>
      <w:r>
        <w:rPr>
          <w:b/>
          <w:bCs/>
        </w:rPr>
        <w:br/>
      </w:r>
      <w:r w:rsidR="00D818A1">
        <w:rPr>
          <w:rStyle w:val="Pogrubienie"/>
        </w:rPr>
        <w:t>z dnia …………   2012</w:t>
      </w:r>
      <w:r>
        <w:rPr>
          <w:rStyle w:val="Pogrubienie"/>
        </w:rPr>
        <w:t>r.</w:t>
      </w:r>
    </w:p>
    <w:p w:rsidR="0087278B" w:rsidRDefault="0087278B" w:rsidP="0087278B">
      <w:pPr>
        <w:pStyle w:val="NormalnyWeb"/>
        <w:spacing w:before="0" w:beforeAutospacing="0" w:after="0" w:afterAutospacing="0"/>
        <w:jc w:val="center"/>
      </w:pPr>
    </w:p>
    <w:p w:rsidR="0087278B" w:rsidRDefault="0087278B" w:rsidP="0087278B">
      <w:pPr>
        <w:pStyle w:val="noindent"/>
        <w:jc w:val="both"/>
      </w:pPr>
      <w:r>
        <w:rPr>
          <w:rStyle w:val="plbx-10x-x-1091"/>
        </w:rPr>
        <w:t xml:space="preserve">w sprawie </w:t>
      </w:r>
      <w:r w:rsidR="00D818A1">
        <w:rPr>
          <w:rStyle w:val="plbx-10x-x-1091"/>
        </w:rPr>
        <w:t>uchylenia uchwały Nr IX/60/2011</w:t>
      </w:r>
      <w:r w:rsidR="00781134">
        <w:rPr>
          <w:rStyle w:val="plbx-10x-x-1091"/>
        </w:rPr>
        <w:t xml:space="preserve"> Rady G</w:t>
      </w:r>
      <w:r w:rsidR="00D818A1">
        <w:rPr>
          <w:rStyle w:val="plbx-10x-x-1091"/>
        </w:rPr>
        <w:t xml:space="preserve">miny Leszno z dnia </w:t>
      </w:r>
      <w:r w:rsidR="00D818A1">
        <w:rPr>
          <w:rStyle w:val="plbx-10x-x-1091"/>
        </w:rPr>
        <w:br/>
        <w:t>25 maja 2011</w:t>
      </w:r>
      <w:r w:rsidR="00781134">
        <w:rPr>
          <w:rStyle w:val="plbx-10x-x-1091"/>
        </w:rPr>
        <w:t xml:space="preserve">r.  </w:t>
      </w:r>
      <w:r w:rsidR="00D818A1">
        <w:rPr>
          <w:rStyle w:val="plbx-10x-x-1091"/>
        </w:rPr>
        <w:t>w sprawie sprzedaży nieruchomości na rzecz użytkownika wieczystego</w:t>
      </w:r>
    </w:p>
    <w:p w:rsidR="0087278B" w:rsidRDefault="0087278B" w:rsidP="0087278B">
      <w:pPr>
        <w:pStyle w:val="NormalnyWeb"/>
        <w:spacing w:before="0" w:beforeAutospacing="0" w:after="0" w:afterAutospacing="0"/>
      </w:pPr>
    </w:p>
    <w:p w:rsidR="0087278B" w:rsidRDefault="0087278B" w:rsidP="0087278B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 „a” ustawy z dnia 8 marca 1990 roku </w:t>
      </w:r>
      <w:r>
        <w:br/>
      </w:r>
      <w:r w:rsidRPr="00D541E7">
        <w:rPr>
          <w:i/>
        </w:rPr>
        <w:t>o samorządzie gminnym</w:t>
      </w:r>
      <w:r>
        <w:t xml:space="preserve"> (tekst jedn. Dz. U. z 2001r., Nr 142, poz. 1591 z </w:t>
      </w:r>
      <w:proofErr w:type="spellStart"/>
      <w:r>
        <w:t>pó</w:t>
      </w:r>
      <w:r w:rsidR="004A4877">
        <w:t>źn</w:t>
      </w:r>
      <w:proofErr w:type="spellEnd"/>
      <w:r w:rsidR="004A4877">
        <w:t xml:space="preserve">. zm.) </w:t>
      </w:r>
      <w:r w:rsidR="00D818A1">
        <w:rPr>
          <w:color w:val="000000"/>
        </w:rPr>
        <w:t>oraz art. 32 ust. 1</w:t>
      </w:r>
      <w:r w:rsidR="00D818A1" w:rsidRPr="000533E9">
        <w:rPr>
          <w:color w:val="000000"/>
        </w:rPr>
        <w:t>,</w:t>
      </w:r>
      <w:r w:rsidR="00D818A1">
        <w:rPr>
          <w:color w:val="000000"/>
        </w:rPr>
        <w:t xml:space="preserve"> art. 37 ust. 2 </w:t>
      </w:r>
      <w:proofErr w:type="spellStart"/>
      <w:r w:rsidR="00D818A1">
        <w:rPr>
          <w:color w:val="000000"/>
        </w:rPr>
        <w:t>pkt</w:t>
      </w:r>
      <w:proofErr w:type="spellEnd"/>
      <w:r w:rsidR="00D818A1" w:rsidRPr="000533E9">
        <w:rPr>
          <w:color w:val="000000"/>
        </w:rPr>
        <w:t xml:space="preserve"> 5  oraz art. 70 ust. 2 i 3 ustawy z dnia 21 sierpnia 1997</w:t>
      </w:r>
      <w:r w:rsidR="00D818A1">
        <w:rPr>
          <w:color w:val="000000"/>
        </w:rPr>
        <w:t xml:space="preserve"> roku</w:t>
      </w:r>
      <w:r w:rsidR="00D818A1" w:rsidRPr="000533E9">
        <w:rPr>
          <w:color w:val="000000"/>
        </w:rPr>
        <w:t xml:space="preserve"> </w:t>
      </w:r>
      <w:r w:rsidR="00D818A1" w:rsidRPr="00B13A72">
        <w:rPr>
          <w:i/>
          <w:color w:val="000000"/>
        </w:rPr>
        <w:t xml:space="preserve">o gospodarce nieruchomościami </w:t>
      </w:r>
      <w:r w:rsidR="00D818A1">
        <w:rPr>
          <w:color w:val="000000"/>
        </w:rPr>
        <w:t xml:space="preserve">(Dz. U. z 2010 r. Nr 102, poz. 651 z </w:t>
      </w:r>
      <w:proofErr w:type="spellStart"/>
      <w:r w:rsidR="00D818A1">
        <w:rPr>
          <w:color w:val="000000"/>
        </w:rPr>
        <w:t>późn</w:t>
      </w:r>
      <w:proofErr w:type="spellEnd"/>
      <w:r w:rsidR="00D818A1">
        <w:rPr>
          <w:color w:val="000000"/>
        </w:rPr>
        <w:t>. zm.</w:t>
      </w:r>
      <w:r w:rsidR="00D818A1" w:rsidRPr="000533E9">
        <w:rPr>
          <w:color w:val="000000"/>
        </w:rPr>
        <w:t>)</w:t>
      </w:r>
    </w:p>
    <w:p w:rsidR="008661B4" w:rsidRDefault="008661B4" w:rsidP="0087278B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8661B4" w:rsidRDefault="008661B4" w:rsidP="0087278B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rPr>
          <w:color w:val="000000"/>
        </w:rPr>
        <w:t>Rada Gminy Leszno uchwala, co następuje:</w:t>
      </w:r>
    </w:p>
    <w:p w:rsidR="0087278B" w:rsidRDefault="0087278B" w:rsidP="0087278B">
      <w:pPr>
        <w:pStyle w:val="NormalnyWeb"/>
        <w:spacing w:before="0" w:beforeAutospacing="0" w:after="0" w:afterAutospacing="0"/>
        <w:ind w:firstLine="708"/>
        <w:jc w:val="both"/>
        <w:rPr>
          <w:rStyle w:val="plbx-10x-x-1091"/>
          <w:b w:val="0"/>
        </w:rPr>
      </w:pPr>
    </w:p>
    <w:p w:rsidR="0087278B" w:rsidRPr="000A7EE0" w:rsidRDefault="0087278B" w:rsidP="0087278B">
      <w:pPr>
        <w:pStyle w:val="noindent"/>
        <w:spacing w:before="0" w:beforeAutospacing="0" w:after="0" w:afterAutospacing="0"/>
        <w:jc w:val="center"/>
        <w:rPr>
          <w:rStyle w:val="plbx-10x-x-1091"/>
        </w:rPr>
      </w:pPr>
      <w:r w:rsidRPr="000A7EE0">
        <w:rPr>
          <w:rStyle w:val="cmbsy-10x-x-1091"/>
        </w:rPr>
        <w:t xml:space="preserve">§ </w:t>
      </w:r>
      <w:r w:rsidRPr="000A7EE0">
        <w:rPr>
          <w:rStyle w:val="plbx-10x-x-1091"/>
        </w:rPr>
        <w:t>1</w:t>
      </w:r>
    </w:p>
    <w:p w:rsidR="000A7EE0" w:rsidRDefault="000A7EE0" w:rsidP="0087278B">
      <w:pPr>
        <w:pStyle w:val="noindent"/>
        <w:spacing w:before="0" w:beforeAutospacing="0" w:after="0" w:afterAutospacing="0"/>
        <w:jc w:val="both"/>
      </w:pPr>
    </w:p>
    <w:p w:rsidR="003B235D" w:rsidRDefault="00781134" w:rsidP="0087278B">
      <w:pPr>
        <w:pStyle w:val="noindent"/>
        <w:spacing w:before="0" w:beforeAutospacing="0" w:after="0" w:afterAutospacing="0"/>
        <w:jc w:val="both"/>
      </w:pPr>
      <w:r>
        <w:t xml:space="preserve"> Uchyla uchwałę Nr </w:t>
      </w:r>
      <w:r w:rsidR="00D818A1">
        <w:rPr>
          <w:rStyle w:val="plbx-10x-x-1091"/>
          <w:b w:val="0"/>
        </w:rPr>
        <w:t>IX/60/20111</w:t>
      </w:r>
      <w:r w:rsidRPr="00781134">
        <w:rPr>
          <w:rStyle w:val="plbx-10x-x-1091"/>
          <w:b w:val="0"/>
        </w:rPr>
        <w:t xml:space="preserve"> </w:t>
      </w:r>
      <w:r w:rsidRPr="00781134">
        <w:rPr>
          <w:b/>
        </w:rPr>
        <w:t xml:space="preserve"> </w:t>
      </w:r>
      <w:r w:rsidRPr="00781134">
        <w:rPr>
          <w:rStyle w:val="plbx-10x-x-1091"/>
          <w:b w:val="0"/>
        </w:rPr>
        <w:t>Rady G</w:t>
      </w:r>
      <w:r w:rsidR="00D818A1">
        <w:rPr>
          <w:rStyle w:val="plbx-10x-x-1091"/>
          <w:b w:val="0"/>
        </w:rPr>
        <w:t>miny Leszno z dnia 25 maja 2011</w:t>
      </w:r>
      <w:r w:rsidRPr="00781134">
        <w:rPr>
          <w:rStyle w:val="plbx-10x-x-1091"/>
          <w:b w:val="0"/>
        </w:rPr>
        <w:t>r.</w:t>
      </w:r>
      <w:r w:rsidR="00D818A1">
        <w:t>w sprawie sprzedaży nieruchomości na rzecz użytkownika wieczystego</w:t>
      </w:r>
    </w:p>
    <w:p w:rsidR="0087278B" w:rsidRDefault="0087278B" w:rsidP="0087278B">
      <w:pPr>
        <w:pStyle w:val="noindent"/>
        <w:spacing w:before="0" w:beforeAutospacing="0" w:after="0" w:afterAutospacing="0"/>
        <w:jc w:val="both"/>
      </w:pPr>
    </w:p>
    <w:p w:rsidR="0087278B" w:rsidRDefault="0087278B" w:rsidP="0087278B">
      <w:pPr>
        <w:pStyle w:val="noindent"/>
        <w:spacing w:before="0" w:beforeAutospacing="0" w:after="0" w:afterAutospacing="0"/>
        <w:jc w:val="center"/>
        <w:rPr>
          <w:rStyle w:val="plbx-10x-x-1091"/>
        </w:rPr>
      </w:pPr>
      <w:r>
        <w:rPr>
          <w:rStyle w:val="cmbsy-10x-x-1091"/>
        </w:rPr>
        <w:t xml:space="preserve">§ </w:t>
      </w:r>
      <w:r>
        <w:rPr>
          <w:rStyle w:val="plbx-10x-x-1091"/>
        </w:rPr>
        <w:t>2</w:t>
      </w:r>
    </w:p>
    <w:p w:rsidR="00781134" w:rsidRDefault="00781134" w:rsidP="0087278B">
      <w:pPr>
        <w:pStyle w:val="noindent"/>
        <w:spacing w:before="0" w:beforeAutospacing="0" w:after="0" w:afterAutospacing="0"/>
        <w:jc w:val="center"/>
      </w:pPr>
    </w:p>
    <w:p w:rsidR="0087278B" w:rsidRDefault="0087278B" w:rsidP="0087278B">
      <w:pPr>
        <w:pStyle w:val="NormalnyWeb"/>
        <w:spacing w:before="0" w:beforeAutospacing="0" w:after="0" w:afterAutospacing="0"/>
        <w:jc w:val="both"/>
      </w:pPr>
      <w:r>
        <w:t>Wykonanie uchwały powierza Wójtowi Gminy Leszno.</w:t>
      </w:r>
    </w:p>
    <w:p w:rsidR="0087278B" w:rsidRDefault="0087278B" w:rsidP="0087278B">
      <w:pPr>
        <w:pStyle w:val="NormalnyWeb"/>
        <w:spacing w:before="0" w:beforeAutospacing="0" w:after="0" w:afterAutospacing="0"/>
        <w:jc w:val="both"/>
      </w:pPr>
    </w:p>
    <w:p w:rsidR="0087278B" w:rsidRDefault="0087278B" w:rsidP="0087278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§ </w:t>
      </w:r>
      <w:r w:rsidR="00781134">
        <w:rPr>
          <w:rStyle w:val="Pogrubienie"/>
        </w:rPr>
        <w:t>3</w:t>
      </w:r>
    </w:p>
    <w:p w:rsidR="00781134" w:rsidRDefault="00781134" w:rsidP="0087278B">
      <w:pPr>
        <w:pStyle w:val="NormalnyWeb"/>
        <w:spacing w:before="0" w:beforeAutospacing="0" w:after="0" w:afterAutospacing="0"/>
        <w:jc w:val="center"/>
      </w:pPr>
    </w:p>
    <w:p w:rsidR="0087278B" w:rsidRDefault="0087278B" w:rsidP="0087278B">
      <w:pPr>
        <w:pStyle w:val="NormalnyWeb"/>
        <w:spacing w:before="0" w:beforeAutospacing="0" w:after="0" w:afterAutospacing="0"/>
      </w:pPr>
      <w:r>
        <w:t>Uchwała wchodzi w życie z dniem podjęcia.</w:t>
      </w:r>
    </w:p>
    <w:sectPr w:rsidR="0087278B" w:rsidSect="00C4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33B"/>
    <w:multiLevelType w:val="hybridMultilevel"/>
    <w:tmpl w:val="31EA5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C2F05"/>
    <w:multiLevelType w:val="hybridMultilevel"/>
    <w:tmpl w:val="231A0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60906"/>
    <w:multiLevelType w:val="hybridMultilevel"/>
    <w:tmpl w:val="A8DEF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78B"/>
    <w:rsid w:val="00010CAE"/>
    <w:rsid w:val="00055C93"/>
    <w:rsid w:val="000A7EE0"/>
    <w:rsid w:val="000B551A"/>
    <w:rsid w:val="00116475"/>
    <w:rsid w:val="003529AB"/>
    <w:rsid w:val="003B235D"/>
    <w:rsid w:val="004A4877"/>
    <w:rsid w:val="004E2F88"/>
    <w:rsid w:val="00684A50"/>
    <w:rsid w:val="006D6532"/>
    <w:rsid w:val="006F1612"/>
    <w:rsid w:val="00744731"/>
    <w:rsid w:val="00781134"/>
    <w:rsid w:val="008329C5"/>
    <w:rsid w:val="008661B4"/>
    <w:rsid w:val="0087278B"/>
    <w:rsid w:val="008D686D"/>
    <w:rsid w:val="00922A75"/>
    <w:rsid w:val="00993A71"/>
    <w:rsid w:val="009F7EFF"/>
    <w:rsid w:val="00A11AAC"/>
    <w:rsid w:val="00A81262"/>
    <w:rsid w:val="00AE1A29"/>
    <w:rsid w:val="00B661B1"/>
    <w:rsid w:val="00B757B1"/>
    <w:rsid w:val="00C0505D"/>
    <w:rsid w:val="00C128A8"/>
    <w:rsid w:val="00C4383E"/>
    <w:rsid w:val="00C73268"/>
    <w:rsid w:val="00C876D9"/>
    <w:rsid w:val="00D16578"/>
    <w:rsid w:val="00D26EE9"/>
    <w:rsid w:val="00D27D9D"/>
    <w:rsid w:val="00D541E7"/>
    <w:rsid w:val="00D74B25"/>
    <w:rsid w:val="00D818A1"/>
    <w:rsid w:val="00E065A0"/>
    <w:rsid w:val="00E24C5C"/>
    <w:rsid w:val="00EA4F46"/>
    <w:rsid w:val="00ED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7278B"/>
    <w:pPr>
      <w:spacing w:before="100" w:beforeAutospacing="1" w:after="100" w:afterAutospacing="1"/>
    </w:pPr>
  </w:style>
  <w:style w:type="paragraph" w:customStyle="1" w:styleId="noindent">
    <w:name w:val="noindent"/>
    <w:basedOn w:val="Normalny"/>
    <w:rsid w:val="0087278B"/>
    <w:pPr>
      <w:spacing w:before="100" w:beforeAutospacing="1" w:after="100" w:afterAutospacing="1"/>
    </w:pPr>
  </w:style>
  <w:style w:type="character" w:customStyle="1" w:styleId="plbx-10x-x-1091">
    <w:name w:val="plbx-10x-x-1091"/>
    <w:basedOn w:val="Domylnaczcionkaakapitu"/>
    <w:rsid w:val="0087278B"/>
    <w:rPr>
      <w:b/>
      <w:bCs/>
    </w:rPr>
  </w:style>
  <w:style w:type="character" w:customStyle="1" w:styleId="cmbsy-10x-x-1091">
    <w:name w:val="cmbsy-10x-x-1091"/>
    <w:basedOn w:val="Domylnaczcionkaakapitu"/>
    <w:rsid w:val="0087278B"/>
    <w:rPr>
      <w:b/>
      <w:bCs/>
    </w:rPr>
  </w:style>
  <w:style w:type="character" w:customStyle="1" w:styleId="cmsy-10x-x-109">
    <w:name w:val="cmsy-10x-x-109"/>
    <w:basedOn w:val="Domylnaczcionkaakapitu"/>
    <w:rsid w:val="0087278B"/>
  </w:style>
  <w:style w:type="character" w:styleId="Pogrubienie">
    <w:name w:val="Strong"/>
    <w:basedOn w:val="Domylnaczcionkaakapitu"/>
    <w:qFormat/>
    <w:rsid w:val="00872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23</cp:revision>
  <cp:lastPrinted>2009-05-14T09:35:00Z</cp:lastPrinted>
  <dcterms:created xsi:type="dcterms:W3CDTF">2008-11-12T14:03:00Z</dcterms:created>
  <dcterms:modified xsi:type="dcterms:W3CDTF">2012-10-15T07:07:00Z</dcterms:modified>
</cp:coreProperties>
</file>