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CA" w:rsidRPr="001D0A6B" w:rsidRDefault="005152D1" w:rsidP="005152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E875CA" w:rsidRPr="001D0A6B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875CA" w:rsidRPr="001D0A6B">
        <w:rPr>
          <w:rFonts w:ascii="Times New Roman" w:hAnsi="Times New Roman" w:cs="Times New Roman"/>
          <w:b/>
          <w:sz w:val="24"/>
          <w:szCs w:val="24"/>
        </w:rPr>
        <w:t>…/201</w:t>
      </w:r>
      <w:r w:rsidR="00E875CA">
        <w:rPr>
          <w:rFonts w:ascii="Times New Roman" w:hAnsi="Times New Roman" w:cs="Times New Roman"/>
          <w:b/>
          <w:sz w:val="24"/>
          <w:szCs w:val="24"/>
        </w:rPr>
        <w:t>2</w:t>
      </w:r>
    </w:p>
    <w:p w:rsidR="00E875CA" w:rsidRPr="001D0A6B" w:rsidRDefault="005152D1" w:rsidP="005152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LESZNO</w:t>
      </w:r>
    </w:p>
    <w:p w:rsidR="00E875CA" w:rsidRPr="001D0A6B" w:rsidRDefault="005152D1" w:rsidP="005152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dnia…. czerwca </w:t>
      </w:r>
      <w:r w:rsidR="00E875CA" w:rsidRPr="001D0A6B">
        <w:rPr>
          <w:rFonts w:ascii="Times New Roman" w:hAnsi="Times New Roman" w:cs="Times New Roman"/>
          <w:b/>
          <w:sz w:val="24"/>
          <w:szCs w:val="24"/>
        </w:rPr>
        <w:t>201</w:t>
      </w:r>
      <w:r w:rsidR="00E875CA">
        <w:rPr>
          <w:rFonts w:ascii="Times New Roman" w:hAnsi="Times New Roman" w:cs="Times New Roman"/>
          <w:b/>
          <w:sz w:val="24"/>
          <w:szCs w:val="24"/>
        </w:rPr>
        <w:t>2</w:t>
      </w:r>
      <w:r w:rsidR="00E875CA" w:rsidRPr="001D0A6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875CA" w:rsidRPr="001D0A6B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5CA" w:rsidRPr="001D0A6B" w:rsidRDefault="00E875CA" w:rsidP="00E875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6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terminów i sposobu ustalania zaliczkowych wpłat nadwyżki środków obrotowych dokonywanych przez samorządowy zakład budżetowy </w:t>
      </w:r>
      <w:r w:rsidR="00307258">
        <w:rPr>
          <w:rFonts w:ascii="Times New Roman" w:hAnsi="Times New Roman" w:cs="Times New Roman"/>
          <w:b/>
          <w:sz w:val="24"/>
          <w:szCs w:val="24"/>
        </w:rPr>
        <w:t xml:space="preserve">Gminny Zakład Wodociągów i Kanalizacji w Lesznie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budżetu </w:t>
      </w:r>
      <w:r w:rsidR="00307258">
        <w:rPr>
          <w:rFonts w:ascii="Times New Roman" w:hAnsi="Times New Roman" w:cs="Times New Roman"/>
          <w:b/>
          <w:sz w:val="24"/>
          <w:szCs w:val="24"/>
        </w:rPr>
        <w:t>Gminy Leszno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i terminy rocznych rozliczeń i dokonywania wpłat do budżetu</w:t>
      </w:r>
      <w:r w:rsidRPr="001D0A6B">
        <w:rPr>
          <w:rFonts w:ascii="Times New Roman" w:hAnsi="Times New Roman" w:cs="Times New Roman"/>
          <w:b/>
          <w:sz w:val="24"/>
          <w:szCs w:val="24"/>
        </w:rPr>
        <w:t>.</w:t>
      </w:r>
    </w:p>
    <w:p w:rsidR="00E875CA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5CA" w:rsidRPr="001D0A6B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52D1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0A6B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roku </w:t>
      </w:r>
      <w:r w:rsidRPr="005152D1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1D0A6B">
        <w:rPr>
          <w:rFonts w:ascii="Times New Roman" w:hAnsi="Times New Roman" w:cs="Times New Roman"/>
          <w:sz w:val="24"/>
          <w:szCs w:val="24"/>
        </w:rPr>
        <w:t xml:space="preserve"> (tekst jednolity Dz. U. z 2001 r., nr 142, poz. 1591 z </w:t>
      </w:r>
      <w:proofErr w:type="spellStart"/>
      <w:r w:rsidRPr="001D0A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0A6B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art. 15 ust. 7 oraz art. 16 ust. 2 pkt 5 ustawy z dnia 27 sierpnia 2009 r. </w:t>
      </w:r>
      <w:r w:rsidRPr="005152D1">
        <w:rPr>
          <w:rFonts w:ascii="Times New Roman" w:hAnsi="Times New Roman" w:cs="Times New Roman"/>
          <w:i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 U. Nr 157, poz. 1240,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– w związku z </w:t>
      </w:r>
      <w:r w:rsidRPr="001D0A6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42 – 44 Rozporządzenia Ministra Finansów z dnia 7 grudnia 2010 r. </w:t>
      </w:r>
      <w:r w:rsidRPr="005152D1">
        <w:rPr>
          <w:rFonts w:ascii="Times New Roman" w:hAnsi="Times New Roman" w:cs="Times New Roman"/>
          <w:i/>
          <w:sz w:val="24"/>
          <w:szCs w:val="24"/>
        </w:rPr>
        <w:t>w sprawie sposobu prowadzenia gospodarki finansowej jednostek budżetowych i samorządowych zakładów budżetowych</w:t>
      </w:r>
      <w:r>
        <w:rPr>
          <w:rFonts w:ascii="Times New Roman" w:hAnsi="Times New Roman" w:cs="Times New Roman"/>
          <w:sz w:val="24"/>
          <w:szCs w:val="24"/>
        </w:rPr>
        <w:t xml:space="preserve"> (Dz. U. Nr 241, poz. 1616)</w:t>
      </w:r>
    </w:p>
    <w:p w:rsidR="005152D1" w:rsidRDefault="005152D1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5CA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6B">
        <w:rPr>
          <w:rFonts w:ascii="Times New Roman" w:hAnsi="Times New Roman" w:cs="Times New Roman"/>
          <w:sz w:val="24"/>
          <w:szCs w:val="24"/>
        </w:rPr>
        <w:t xml:space="preserve"> Rada Gminy Leszno uchwala co następuje:</w:t>
      </w:r>
    </w:p>
    <w:p w:rsidR="00E875CA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365" w:rsidRPr="001D0A6B" w:rsidRDefault="00712365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61B7" w:rsidRPr="005152D1" w:rsidRDefault="00E875CA" w:rsidP="001261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D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12365" w:rsidRPr="001D0A6B" w:rsidRDefault="00712365" w:rsidP="001261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75CA" w:rsidRDefault="00E875CA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się terminy i sposób ustalania zaliczkowych wpłat nadwyżki środków obrotowych dokonywanych przez samorządowy zakład budżetowy do budżetu </w:t>
      </w:r>
      <w:r w:rsidR="001261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oraz sposób i terminy rocznych rozliczeń</w:t>
      </w:r>
      <w:r w:rsidR="001261B7">
        <w:rPr>
          <w:rFonts w:ascii="Times New Roman" w:hAnsi="Times New Roman" w:cs="Times New Roman"/>
          <w:sz w:val="24"/>
          <w:szCs w:val="24"/>
        </w:rPr>
        <w:t xml:space="preserve"> i dokonywania wpłat do budżetu:</w:t>
      </w:r>
    </w:p>
    <w:p w:rsidR="001261B7" w:rsidRDefault="001261B7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stan środków obrotowych działalności samorządowego zakładu budżetowego na koniec roku nie może przekraczać 1/6 rocznych planowanych na rok następny kosztów wynagrodzeń i pochodnych od wynagrodzeń.</w:t>
      </w:r>
    </w:p>
    <w:p w:rsidR="001261B7" w:rsidRDefault="001261B7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Faktyczny stan środków obrotowych samorządowego zakładu budżetowego na koniec roku ustala się jako różnicę między sumą stanu środków obrotowych na początek roku i przychodów należnych związanych z prowadzoną działalnością a sumą opłaconych kosztów, zobowiązań i nie poniesionych wydatków na inwestycje finansowane ze środków własnych, ujętych w zatwierdzonym planie finansowym samorządowego zakładu budżetowego.</w:t>
      </w:r>
    </w:p>
    <w:p w:rsidR="005C049E" w:rsidRDefault="005C049E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ustalenia wpłaty do budżetu z tytułu nadwyżki środków obrotowych do planowanego i faktycznego stanu środków obrotowych samorządowego zakładu budżetowego nie są zaliczane otrzymane darowizny pieniężne.</w:t>
      </w:r>
    </w:p>
    <w:p w:rsidR="005C049E" w:rsidRDefault="005C049E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Samorządowy zakład budżetowy planuje jako wpłatę do budżetu różnicę między sumą planowanych przychodów, powiększonych o planowany stan środków obrotowych na początek roku, a sumą planowanych kosztów, powiększonych o planowany stan środków obrotowych na koniec roku.</w:t>
      </w:r>
    </w:p>
    <w:p w:rsidR="001261B7" w:rsidRDefault="001261B7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Zaliczkowe wpłaty do budżetu nadwyżek środków obrotowych samorządowego zakładu budżetowego są przekazywane do budżetu półrocznie w terminie 20 dni po zakończeniu półrocza, a za II półrocze – zaliczkowo, w terminie do dnia 20 grudnia roku budżetowego.</w:t>
      </w:r>
    </w:p>
    <w:p w:rsidR="001261B7" w:rsidRDefault="001261B7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C049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złożenia rocznego sprawozdania finansowego (bilansu) samorządowego zakładu budżetowego – zakład wpłaca do budżetu różnicę między faktycznym a planowanym stanem środków obrotowych na koniec roku.</w:t>
      </w:r>
    </w:p>
    <w:p w:rsidR="001261B7" w:rsidRDefault="001261B7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gdy zaliczkowe wpłaty zostaną przekazane w kwotach wyższych niż należne, nadpłacone wpłaty zaliczkowe podlegają zaliczeniu na poczet wpłat roku następnego lub zwrotowi w przypadku złożenia wniosku o ich zwrot.</w:t>
      </w:r>
    </w:p>
    <w:p w:rsidR="008F2BB0" w:rsidRDefault="00BB6EED" w:rsidP="001261B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plan finansowy samorządowego zakładu budżetowego nie przewiduje wpłaty do budżetu, w przypadku wystąpienia nadwyżki, nie wpłaca jej do budżetu a przeznacza ją na cele statutowe.</w:t>
      </w:r>
    </w:p>
    <w:p w:rsidR="001261B7" w:rsidRDefault="001261B7" w:rsidP="001261B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61B7" w:rsidRPr="005152D1" w:rsidRDefault="00E875CA" w:rsidP="001261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D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12365" w:rsidRPr="001D0A6B" w:rsidRDefault="00712365" w:rsidP="001261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261B7" w:rsidRDefault="005152D1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1261B7">
        <w:rPr>
          <w:rFonts w:ascii="Times New Roman" w:hAnsi="Times New Roman" w:cs="Times New Roman"/>
          <w:sz w:val="24"/>
          <w:szCs w:val="24"/>
        </w:rPr>
        <w:t xml:space="preserve"> Wójtowi Gminy Leszno.</w:t>
      </w:r>
    </w:p>
    <w:p w:rsidR="007C57CC" w:rsidRPr="001D0A6B" w:rsidRDefault="007C57CC" w:rsidP="00E875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61B7" w:rsidRPr="005152D1" w:rsidRDefault="00E875CA" w:rsidP="001261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D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12365" w:rsidRPr="001D0A6B" w:rsidRDefault="00712365" w:rsidP="001261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12365" w:rsidRDefault="001261B7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12365" w:rsidRDefault="00712365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365" w:rsidRDefault="00712365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365" w:rsidRDefault="00712365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2BB0" w:rsidRDefault="008F2BB0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365" w:rsidRDefault="00712365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365" w:rsidRPr="007C57CC" w:rsidRDefault="00712365" w:rsidP="0012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12365" w:rsidRPr="007C57CC" w:rsidSect="0021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07F"/>
    <w:multiLevelType w:val="hybridMultilevel"/>
    <w:tmpl w:val="6782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70EA"/>
    <w:multiLevelType w:val="hybridMultilevel"/>
    <w:tmpl w:val="09C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24E"/>
    <w:multiLevelType w:val="hybridMultilevel"/>
    <w:tmpl w:val="72B0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059"/>
    <w:multiLevelType w:val="hybridMultilevel"/>
    <w:tmpl w:val="374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5CA"/>
    <w:rsid w:val="001261B7"/>
    <w:rsid w:val="00147D81"/>
    <w:rsid w:val="00215F89"/>
    <w:rsid w:val="00307258"/>
    <w:rsid w:val="00484C88"/>
    <w:rsid w:val="004E2196"/>
    <w:rsid w:val="005152D1"/>
    <w:rsid w:val="005C049E"/>
    <w:rsid w:val="00712365"/>
    <w:rsid w:val="007C57CC"/>
    <w:rsid w:val="008F2BB0"/>
    <w:rsid w:val="00A41B28"/>
    <w:rsid w:val="00BB6EED"/>
    <w:rsid w:val="00BD3F7F"/>
    <w:rsid w:val="00E875CA"/>
    <w:rsid w:val="00F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75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2012-06-14T09:37:00Z</cp:lastPrinted>
  <dcterms:created xsi:type="dcterms:W3CDTF">2012-06-14T10:12:00Z</dcterms:created>
  <dcterms:modified xsi:type="dcterms:W3CDTF">2012-06-14T10:12:00Z</dcterms:modified>
</cp:coreProperties>
</file>