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5" w:rsidRPr="006A0F7B" w:rsidRDefault="006A0F7B" w:rsidP="006A0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F7B">
        <w:rPr>
          <w:rFonts w:ascii="Times New Roman" w:hAnsi="Times New Roman" w:cs="Times New Roman"/>
          <w:b/>
          <w:sz w:val="36"/>
          <w:szCs w:val="36"/>
        </w:rPr>
        <w:t xml:space="preserve">ANALIZA STANU GOSPODARKI ODPADAMI KOMUNALNYMI NA </w:t>
      </w:r>
      <w:r w:rsidR="0074422B">
        <w:rPr>
          <w:rFonts w:ascii="Times New Roman" w:hAnsi="Times New Roman" w:cs="Times New Roman"/>
          <w:b/>
          <w:sz w:val="36"/>
          <w:szCs w:val="36"/>
        </w:rPr>
        <w:t>TERENIA GMINY LESZNO                ZA ROK 2017</w:t>
      </w: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465769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6pt;margin-top:41.45pt;width:177.3pt;height:159.55pt;z-index:251658240">
            <v:imagedata r:id="rId8" o:title=""/>
            <w10:wrap type="topAndBottom"/>
          </v:shape>
          <o:OLEObject Type="Embed" ProgID="PBrush" ShapeID="_x0000_s1026" DrawAspect="Content" ObjectID="_1586593575" r:id="rId9"/>
        </w:pict>
      </w: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Przygotowana w oparciu o art.3</w:t>
      </w:r>
      <w:r w:rsidR="0074422B">
        <w:rPr>
          <w:rFonts w:ascii="Times New Roman" w:hAnsi="Times New Roman" w:cs="Times New Roman"/>
          <w:b/>
          <w:sz w:val="32"/>
          <w:szCs w:val="32"/>
        </w:rPr>
        <w:t xml:space="preserve"> ust. 2 pkt. 10 ustawy z dnia                   9 czerwca 2017</w:t>
      </w:r>
      <w:r>
        <w:rPr>
          <w:rFonts w:ascii="Times New Roman" w:hAnsi="Times New Roman" w:cs="Times New Roman"/>
          <w:b/>
          <w:sz w:val="32"/>
          <w:szCs w:val="32"/>
        </w:rPr>
        <w:t>r. o utrzymaniu czystości i porządku w gminach</w:t>
      </w:r>
    </w:p>
    <w:p w:rsidR="006A0F7B" w:rsidRDefault="004E3BD3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="006A0F7B">
        <w:rPr>
          <w:rFonts w:ascii="Times New Roman" w:hAnsi="Times New Roman" w:cs="Times New Roman"/>
          <w:b/>
          <w:sz w:val="32"/>
          <w:szCs w:val="32"/>
        </w:rPr>
        <w:t xml:space="preserve"> Dz</w:t>
      </w:r>
      <w:r w:rsidR="0074422B">
        <w:rPr>
          <w:rFonts w:ascii="Times New Roman" w:hAnsi="Times New Roman" w:cs="Times New Roman"/>
          <w:b/>
          <w:sz w:val="32"/>
          <w:szCs w:val="32"/>
        </w:rPr>
        <w:t>. U. z 2017</w:t>
      </w:r>
      <w:r w:rsidR="006A0F7B">
        <w:rPr>
          <w:rFonts w:ascii="Times New Roman" w:hAnsi="Times New Roman" w:cs="Times New Roman"/>
          <w:b/>
          <w:sz w:val="32"/>
          <w:szCs w:val="32"/>
        </w:rPr>
        <w:t xml:space="preserve">r. poz. </w:t>
      </w:r>
      <w:r w:rsidR="0074422B">
        <w:rPr>
          <w:rFonts w:ascii="Times New Roman" w:hAnsi="Times New Roman" w:cs="Times New Roman"/>
          <w:b/>
          <w:sz w:val="32"/>
          <w:szCs w:val="32"/>
        </w:rPr>
        <w:t>1289</w:t>
      </w:r>
      <w:r w:rsidR="006A0F7B">
        <w:rPr>
          <w:rFonts w:ascii="Times New Roman" w:hAnsi="Times New Roman" w:cs="Times New Roman"/>
          <w:b/>
          <w:sz w:val="32"/>
          <w:szCs w:val="32"/>
        </w:rPr>
        <w:t xml:space="preserve"> 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04F" w:rsidRDefault="0016304F" w:rsidP="0016304F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6304F" w:rsidRPr="0016304F" w:rsidRDefault="0016304F" w:rsidP="0016304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4F">
        <w:rPr>
          <w:rFonts w:ascii="Times New Roman" w:hAnsi="Times New Roman" w:cs="Times New Roman"/>
          <w:b/>
          <w:sz w:val="28"/>
          <w:szCs w:val="28"/>
        </w:rPr>
        <w:lastRenderedPageBreak/>
        <w:t>Wstęp.</w:t>
      </w:r>
    </w:p>
    <w:p w:rsidR="006A0F7B" w:rsidRPr="0016304F" w:rsidRDefault="006A0F7B" w:rsidP="00163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04F">
        <w:rPr>
          <w:rFonts w:ascii="Times New Roman" w:hAnsi="Times New Roman" w:cs="Times New Roman"/>
          <w:sz w:val="24"/>
          <w:szCs w:val="24"/>
        </w:rPr>
        <w:t xml:space="preserve">Dokument stanowi analizą stanu gospodarki odpadami komunalnymi na </w:t>
      </w:r>
      <w:r w:rsidR="0074422B">
        <w:rPr>
          <w:rFonts w:ascii="Times New Roman" w:hAnsi="Times New Roman" w:cs="Times New Roman"/>
          <w:sz w:val="24"/>
          <w:szCs w:val="24"/>
        </w:rPr>
        <w:t>terenie Gminy Leszno za 2017r. , sporządzoną</w:t>
      </w:r>
      <w:r w:rsidR="00CF7C5F" w:rsidRPr="0016304F">
        <w:rPr>
          <w:rFonts w:ascii="Times New Roman" w:hAnsi="Times New Roman" w:cs="Times New Roman"/>
          <w:sz w:val="24"/>
          <w:szCs w:val="24"/>
        </w:rPr>
        <w:t xml:space="preserve"> w celu weryfikacji możliwości </w:t>
      </w:r>
      <w:r w:rsidR="0016304F">
        <w:rPr>
          <w:rFonts w:ascii="Times New Roman" w:hAnsi="Times New Roman" w:cs="Times New Roman"/>
          <w:sz w:val="24"/>
          <w:szCs w:val="24"/>
        </w:rPr>
        <w:t xml:space="preserve">technicznych                                      </w:t>
      </w:r>
      <w:r w:rsidR="00CF7C5F" w:rsidRPr="0016304F">
        <w:rPr>
          <w:rFonts w:ascii="Times New Roman" w:hAnsi="Times New Roman" w:cs="Times New Roman"/>
          <w:sz w:val="24"/>
          <w:szCs w:val="24"/>
        </w:rPr>
        <w:t xml:space="preserve"> i organizacyjnych w zakresie gospodarowania odpadami komunalnymi.</w:t>
      </w:r>
    </w:p>
    <w:p w:rsidR="00CF7C5F" w:rsidRDefault="0016304F" w:rsidP="00163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F7C5F">
        <w:rPr>
          <w:rFonts w:ascii="Times New Roman" w:hAnsi="Times New Roman" w:cs="Times New Roman"/>
          <w:sz w:val="24"/>
          <w:szCs w:val="24"/>
        </w:rPr>
        <w:t>Analizę sporządzono na po</w:t>
      </w:r>
      <w:r w:rsidR="0074422B">
        <w:rPr>
          <w:rFonts w:ascii="Times New Roman" w:hAnsi="Times New Roman" w:cs="Times New Roman"/>
          <w:sz w:val="24"/>
          <w:szCs w:val="24"/>
        </w:rPr>
        <w:t>dstawie art. 9t</w:t>
      </w:r>
      <w:r w:rsidR="005B3DC5">
        <w:rPr>
          <w:rFonts w:ascii="Times New Roman" w:hAnsi="Times New Roman" w:cs="Times New Roman"/>
          <w:sz w:val="24"/>
          <w:szCs w:val="24"/>
        </w:rPr>
        <w:t>b</w:t>
      </w:r>
      <w:r w:rsidR="0074422B">
        <w:rPr>
          <w:rFonts w:ascii="Times New Roman" w:hAnsi="Times New Roman" w:cs="Times New Roman"/>
          <w:sz w:val="24"/>
          <w:szCs w:val="24"/>
        </w:rPr>
        <w:t xml:space="preserve"> ustawy z dnia 9 czerwca 2017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="0074422B">
        <w:rPr>
          <w:rFonts w:ascii="Times New Roman" w:hAnsi="Times New Roman" w:cs="Times New Roman"/>
          <w:sz w:val="24"/>
          <w:szCs w:val="24"/>
        </w:rPr>
        <w:t>r.</w:t>
      </w:r>
      <w:r w:rsidR="00CF7C5F">
        <w:rPr>
          <w:rFonts w:ascii="Times New Roman" w:hAnsi="Times New Roman" w:cs="Times New Roman"/>
          <w:sz w:val="24"/>
          <w:szCs w:val="24"/>
        </w:rPr>
        <w:t xml:space="preserve">                      o utrzymaniu czystości i po</w:t>
      </w:r>
      <w:r w:rsidR="0074422B">
        <w:rPr>
          <w:rFonts w:ascii="Times New Roman" w:hAnsi="Times New Roman" w:cs="Times New Roman"/>
          <w:sz w:val="24"/>
          <w:szCs w:val="24"/>
        </w:rPr>
        <w:t>rządku w gminach ( Dz. U. z 2017r. poz. 1289</w:t>
      </w:r>
      <w:r w:rsidR="00CF7C5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CF7C5F" w:rsidRDefault="007062A5" w:rsidP="00CF7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stanu gospodarki odpadami komunalnymi sporządza się w terminie do dnia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 kwietnia za poprzedni rok kalendarzowy. Analiza podlega publicznemu udostępnieniu na stronie podmiotowej biuletynu informacji publicznej urzędu gminy.</w:t>
      </w:r>
    </w:p>
    <w:p w:rsidR="007062A5" w:rsidRDefault="007062A5" w:rsidP="00CF7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ustawy o utrzymaniu czystości i po</w:t>
      </w:r>
      <w:r w:rsidR="005B3DC5">
        <w:rPr>
          <w:rFonts w:ascii="Times New Roman" w:hAnsi="Times New Roman" w:cs="Times New Roman"/>
          <w:sz w:val="24"/>
          <w:szCs w:val="24"/>
        </w:rPr>
        <w:t xml:space="preserve">rządku w gminach ( Dz. U. z 2017r. poz. 1289 </w:t>
      </w:r>
      <w:r>
        <w:rPr>
          <w:rFonts w:ascii="Times New Roman" w:hAnsi="Times New Roman" w:cs="Times New Roman"/>
          <w:sz w:val="24"/>
          <w:szCs w:val="24"/>
        </w:rPr>
        <w:t>) samorządy są zobowiązane do następujących zadań w zakresie gospodarowania odpadami komunalnymi: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wykonywania prac związanych z utrzymaniem czystości i porządku na terenie gminy lub zapewnienie wykonania tych prac przez tworzenie odpowiednich jednostek organizacyjnych;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budowy, utrzymania i eksploatacji własnych lub wspólnych z innymi gminami regionalnych instalacji do przetwarzania odpadów komunalnych;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Objęcie wszystkich właścicieli nieruchomości na terenie gminy systemem </w:t>
      </w:r>
      <w:r w:rsidR="00AA5AAA">
        <w:rPr>
          <w:rFonts w:ascii="Times New Roman" w:hAnsi="Times New Roman" w:cs="Times New Roman"/>
          <w:sz w:val="24"/>
          <w:szCs w:val="24"/>
        </w:rPr>
        <w:t>gospodarowania odpadami komunalnymi;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gospodarowaniem odpadami komunalnymi, w tym realizacji zadań powierzonych podmiotom odbierającym odpady komunalne od właścicieli nieruchomości;</w:t>
      </w:r>
    </w:p>
    <w:p w:rsidR="00AA5AAA" w:rsidRDefault="005B3DC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Ustanawianie</w:t>
      </w:r>
      <w:r w:rsidR="00AA5AAA">
        <w:rPr>
          <w:rFonts w:ascii="Times New Roman" w:hAnsi="Times New Roman" w:cs="Times New Roman"/>
          <w:sz w:val="24"/>
          <w:szCs w:val="24"/>
        </w:rPr>
        <w:t xml:space="preserve"> selektywnego zbierania odpadów komunalnych obejmujące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5AAA">
        <w:rPr>
          <w:rFonts w:ascii="Times New Roman" w:hAnsi="Times New Roman" w:cs="Times New Roman"/>
          <w:sz w:val="24"/>
          <w:szCs w:val="24"/>
        </w:rPr>
        <w:t xml:space="preserve"> co najmniej następujące frakcje odpadów: papieru, metalu, tworzywa sztucznego, szkła i opakowań </w:t>
      </w:r>
      <w:proofErr w:type="spellStart"/>
      <w:r w:rsidR="00AA5AAA">
        <w:rPr>
          <w:rFonts w:ascii="Times New Roman" w:hAnsi="Times New Roman" w:cs="Times New Roman"/>
          <w:sz w:val="24"/>
          <w:szCs w:val="24"/>
        </w:rPr>
        <w:t>wielomateriałowych</w:t>
      </w:r>
      <w:proofErr w:type="spellEnd"/>
      <w:r w:rsidR="00AA5AAA">
        <w:rPr>
          <w:rFonts w:ascii="Times New Roman" w:hAnsi="Times New Roman" w:cs="Times New Roman"/>
          <w:sz w:val="24"/>
          <w:szCs w:val="24"/>
        </w:rPr>
        <w:t xml:space="preserve"> oraz odpadów komunalnych ulegających biodegradacji, w tym odpadów opakowaniowych ulegających biodegradacji;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punktów selektywnego zbierania odpadów komunalnych w sposób zapewniający łatwy dostęp dla wszystkich mieszkańców gminy;</w:t>
      </w:r>
    </w:p>
    <w:p w:rsidR="005A09B8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</w:t>
      </w:r>
      <w:r w:rsidR="005A09B8">
        <w:rPr>
          <w:rFonts w:ascii="Times New Roman" w:hAnsi="Times New Roman" w:cs="Times New Roman"/>
          <w:sz w:val="24"/>
          <w:szCs w:val="24"/>
        </w:rPr>
        <w:t xml:space="preserve"> osiągnięcia odpowiednich poziomów recyklingu, przygotowania do ponownego użycia i odzysku innymi metodami oraz ograniczenia masy odpadów komunalnych ulegających biodegradacji przekazanych do składowania;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09B8">
        <w:rPr>
          <w:rFonts w:ascii="Times New Roman" w:hAnsi="Times New Roman" w:cs="Times New Roman"/>
          <w:sz w:val="24"/>
          <w:szCs w:val="24"/>
        </w:rPr>
        <w:t>Prowadzenie działań informacyjnych i edukacyjnych w zakresie prawidłowego gospodarowania odpadami komunalnymi, w szczególności w zakresie selektywnego zbierania odpadów komunalnych;</w:t>
      </w:r>
    </w:p>
    <w:p w:rsidR="005A09B8" w:rsidRDefault="005A09B8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na stronie internetowej urzędu gminy informacji o: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Podmiotach odbierających odpady komunalne od właścicieli nieruchomości</w:t>
      </w:r>
      <w:r w:rsidR="001D34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z terenu danej gminy, zawierające firmę, oznaczenie siedziby i adres albo imię, nazwisko i adres podmiotu odbierającego odpady komunalne od właścicieli nieruchomości,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Miejscach zagospodarowania przez podmioty odbierające odpady komunalne od właścicieli nieruchomości z terenu danej gminy zmieszanych odpadów komunalnych, odpadów zielonych oraz pozostałości z sortowania odpadów komunalnych przeznaczonych do składowania,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Osiągniętych </w:t>
      </w:r>
      <w:r w:rsidR="00E63ACA">
        <w:rPr>
          <w:rFonts w:ascii="Times New Roman" w:hAnsi="Times New Roman" w:cs="Times New Roman"/>
          <w:sz w:val="24"/>
          <w:szCs w:val="24"/>
        </w:rPr>
        <w:t xml:space="preserve">przez gminę oraz podmioty odbierające odpady komunalne </w:t>
      </w:r>
      <w:r w:rsidR="001D34E8">
        <w:rPr>
          <w:rFonts w:ascii="Times New Roman" w:hAnsi="Times New Roman" w:cs="Times New Roman"/>
          <w:sz w:val="24"/>
          <w:szCs w:val="24"/>
        </w:rPr>
        <w:t>na podstawie umowy z właścicielem nieruchomości, w danym roku kalendarzowym,</w:t>
      </w:r>
      <w:r w:rsidR="00E63ACA">
        <w:rPr>
          <w:rFonts w:ascii="Times New Roman" w:hAnsi="Times New Roman" w:cs="Times New Roman"/>
          <w:sz w:val="24"/>
          <w:szCs w:val="24"/>
        </w:rPr>
        <w:t xml:space="preserve"> wymaganych poziomach recyklingu, przygotowania do ponownego użycia i odzysku innymi metodami oraz ograniczenia masy odpadów komunalnych ulegających biodegradacji przekazanych do składowania ,</w:t>
      </w:r>
    </w:p>
    <w:p w:rsidR="00E63ACA" w:rsidRDefault="00E63ACA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Punktach selektywnego zbierania odpadów komunalnych, zawierające – firmę, oznaczenie siedziby i adres albo imię, nazwisko i adres prowadzącego punkt selektywnego zbierania odpadów komunalnych, - adresy punktów selektywnego zbierania odpadów komunalnych na terenie danej gminy, wraz ze wskazaniem godzin przyjmowania odpadów,</w:t>
      </w:r>
    </w:p>
    <w:p w:rsidR="00E63ACA" w:rsidRDefault="00E63ACA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Zbierających zużyty sprzęt  elektryczny i elektroniczny</w:t>
      </w:r>
      <w:r w:rsidR="004E3BD3">
        <w:rPr>
          <w:rFonts w:ascii="Times New Roman" w:hAnsi="Times New Roman" w:cs="Times New Roman"/>
          <w:sz w:val="24"/>
          <w:szCs w:val="24"/>
        </w:rPr>
        <w:t xml:space="preserve"> pochodzący                   z gospodarstw domowych</w:t>
      </w:r>
      <w:r w:rsidR="001D34E8">
        <w:rPr>
          <w:rFonts w:ascii="Times New Roman" w:hAnsi="Times New Roman" w:cs="Times New Roman"/>
          <w:sz w:val="24"/>
          <w:szCs w:val="24"/>
        </w:rPr>
        <w:t>, o którym mowa w ustawie z dnia 11 września 2015r. o zużytym sprzęcie elektrycznym i elektronicznym ( Dz. U. poz. 1688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="001D34E8">
        <w:rPr>
          <w:rFonts w:ascii="Times New Roman" w:hAnsi="Times New Roman" w:cs="Times New Roman"/>
          <w:sz w:val="24"/>
          <w:szCs w:val="24"/>
        </w:rPr>
        <w:t>): zawierające – firmę, oznaczenie siedziby i adres albo imię, nazwisko i adres zbierającego zużyty sprzęt elektryczny i elektroniczny, - adresy punktów zbierania zużytego sprzętu elektrycznego i elektronicznego na terenie danej gminy;</w:t>
      </w:r>
    </w:p>
    <w:p w:rsidR="004E3BD3" w:rsidRDefault="004E3BD3" w:rsidP="004E3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corocznej analizy stanu gospodarki odpadami komunalnymi, w celu weryfikacji możliwości technicznych i organizacyjnych gminy w zakresie gospodarowania odpadami komunalnymi;</w:t>
      </w:r>
    </w:p>
    <w:p w:rsidR="004E3BD3" w:rsidRDefault="004E3BD3" w:rsidP="004E3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Zapobieganie zanieczyszczeniu ulic, placów i terenów otwartych, w szczególności przez: zbierania i pozbywanie się , z zastrzeżeniem art. 5 ust. 4, błota, śniegu, lodu oraz innych zanieczyszczeń uprzątniętych z chodników przez właścicieli nieruchomości oraz odpadów zgromadzonych w przeznaczonych do tego celu pojemnikach ustawionych na chodniku;</w:t>
      </w:r>
    </w:p>
    <w:p w:rsidR="001D34E8" w:rsidRDefault="004E3BD3" w:rsidP="001D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czystości i porządku na przystankach komunikacyjnych, których właścicielem lub zarządzającym jest gmina oraz które są położone na jej obszarze przy drogach publicznych bez względu na kategorię tych dróg;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02CD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>. Gmina jest obowiązana utworzyć co najmniej jeden stacjonarny punkt selektywnego zbierania odpadów komunalnych, samodzielnie lub wspólnie z inną gminą lub gminami.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Gminy prowadzą ewidencję: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zbiorników bezodpływowych w celu kontroli częstości ich opróżniania oraz opracowania planu rozwoju sieci kanalizacyjnej;</w:t>
      </w:r>
    </w:p>
    <w:p w:rsidR="00763BD9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przydomowych oczyszczalni ścieków w celu kontroli częstotliwości i sposobu pozbywania się komunalnych osadów </w:t>
      </w:r>
      <w:r w:rsidR="00763BD9">
        <w:rPr>
          <w:rFonts w:ascii="Times New Roman" w:hAnsi="Times New Roman" w:cs="Times New Roman"/>
          <w:sz w:val="24"/>
          <w:szCs w:val="24"/>
        </w:rPr>
        <w:t>ściekowych oraz w celu opracowania planu rozwoju sieci kanalizacyjnej;</w:t>
      </w:r>
    </w:p>
    <w:p w:rsidR="00EF02CD" w:rsidRPr="00EF02CD" w:rsidRDefault="00763BD9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umów zawartych na odbieranie odpadów komunalnych od właścicieli nieruchomości w celu kontroli wykonywania przez właścicieli nieruchomości                         i przedsiębiorców obowiązków wynikających z ustawy.</w:t>
      </w:r>
      <w:r w:rsidR="00EF02CD" w:rsidRPr="00EF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D3" w:rsidRDefault="004E3BD3" w:rsidP="004E3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D3" w:rsidRDefault="00FA68C9" w:rsidP="0016304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Podstawowe z</w:t>
      </w:r>
      <w:r w:rsidR="001429AA" w:rsidRPr="001429AA">
        <w:rPr>
          <w:rFonts w:ascii="Times New Roman" w:hAnsi="Times New Roman" w:cs="Times New Roman"/>
          <w:b/>
          <w:sz w:val="28"/>
          <w:szCs w:val="28"/>
        </w:rPr>
        <w:t>ałożenia systemu gospodarowania odpadami</w:t>
      </w:r>
      <w:r>
        <w:rPr>
          <w:rFonts w:ascii="Times New Roman" w:hAnsi="Times New Roman" w:cs="Times New Roman"/>
          <w:b/>
          <w:sz w:val="28"/>
          <w:szCs w:val="28"/>
        </w:rPr>
        <w:t xml:space="preserve"> na terenie Gminy Leszno</w:t>
      </w:r>
    </w:p>
    <w:p w:rsidR="001429AA" w:rsidRPr="003134F5" w:rsidRDefault="005961C4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Metoda naliczania opłat za gospodarowanie odpadami komunalnymi dla nieruchomości zamieszkałych – od mieszkańca</w:t>
      </w:r>
    </w:p>
    <w:p w:rsidR="005961C4" w:rsidRPr="003134F5" w:rsidRDefault="00FA68C9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Stawka opłaty dla nieruchomości zamieszkałych – naliczana za każdą osobę zamieszkującą  nieruchomość w przypadku gdy odpady zbierane są w sposób selektywny 10 zł oraz 18 zł za każdą osobę w przypadku gdy odpady komunalne</w:t>
      </w:r>
      <w:r w:rsidR="0016304F">
        <w:rPr>
          <w:rFonts w:ascii="Times New Roman" w:hAnsi="Times New Roman" w:cs="Times New Roman"/>
          <w:sz w:val="24"/>
          <w:szCs w:val="24"/>
        </w:rPr>
        <w:t xml:space="preserve"> nie są zbierane </w:t>
      </w:r>
      <w:r w:rsidRPr="003134F5">
        <w:rPr>
          <w:rFonts w:ascii="Times New Roman" w:hAnsi="Times New Roman" w:cs="Times New Roman"/>
          <w:sz w:val="24"/>
          <w:szCs w:val="24"/>
        </w:rPr>
        <w:t xml:space="preserve">  w sposób selektywny </w:t>
      </w:r>
    </w:p>
    <w:p w:rsidR="00FA68C9" w:rsidRPr="003134F5" w:rsidRDefault="00FA68C9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Opłaty za gospodarowanie odpadami komunalnymi uiszcza się raz na kwartał w terminach: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</w:t>
      </w:r>
      <w:r w:rsidR="009961D7">
        <w:rPr>
          <w:rFonts w:ascii="Times New Roman" w:hAnsi="Times New Roman" w:cs="Times New Roman"/>
          <w:sz w:val="24"/>
          <w:szCs w:val="24"/>
        </w:rPr>
        <w:t xml:space="preserve"> za I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 do 15 marca danego roku za miesiąc styczeń, luty i marzec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61D7">
        <w:rPr>
          <w:rFonts w:ascii="Times New Roman" w:hAnsi="Times New Roman" w:cs="Times New Roman"/>
          <w:sz w:val="24"/>
          <w:szCs w:val="24"/>
        </w:rPr>
        <w:t xml:space="preserve">za II kwartał - </w:t>
      </w:r>
      <w:r w:rsidRPr="003134F5">
        <w:rPr>
          <w:rFonts w:ascii="Times New Roman" w:hAnsi="Times New Roman" w:cs="Times New Roman"/>
          <w:sz w:val="24"/>
          <w:szCs w:val="24"/>
        </w:rPr>
        <w:t>do 15 czerwca danego roku za miesiąc  kwiecień, maj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34F5">
        <w:rPr>
          <w:rFonts w:ascii="Times New Roman" w:hAnsi="Times New Roman" w:cs="Times New Roman"/>
          <w:sz w:val="24"/>
          <w:szCs w:val="24"/>
        </w:rPr>
        <w:t xml:space="preserve"> i czerwiec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</w:t>
      </w:r>
      <w:r w:rsidR="009961D7">
        <w:rPr>
          <w:rFonts w:ascii="Times New Roman" w:hAnsi="Times New Roman" w:cs="Times New Roman"/>
          <w:sz w:val="24"/>
          <w:szCs w:val="24"/>
        </w:rPr>
        <w:t xml:space="preserve"> za III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 do 15 września danego roku za miesiąc lipiec, sierpień 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4F5">
        <w:rPr>
          <w:rFonts w:ascii="Times New Roman" w:hAnsi="Times New Roman" w:cs="Times New Roman"/>
          <w:sz w:val="24"/>
          <w:szCs w:val="24"/>
        </w:rPr>
        <w:t xml:space="preserve">i wrzesień 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- </w:t>
      </w:r>
      <w:r w:rsidR="009961D7">
        <w:rPr>
          <w:rFonts w:ascii="Times New Roman" w:hAnsi="Times New Roman" w:cs="Times New Roman"/>
          <w:sz w:val="24"/>
          <w:szCs w:val="24"/>
        </w:rPr>
        <w:t xml:space="preserve">za IV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do 15 grudnia danego roku za miesiąc październik, listopad 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4F5">
        <w:rPr>
          <w:rFonts w:ascii="Times New Roman" w:hAnsi="Times New Roman" w:cs="Times New Roman"/>
          <w:sz w:val="24"/>
          <w:szCs w:val="24"/>
        </w:rPr>
        <w:t>i grudzień</w:t>
      </w:r>
    </w:p>
    <w:p w:rsidR="00FA68C9" w:rsidRPr="003134F5" w:rsidRDefault="00811DD6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Opłatę uiszcza się w kasie Urzędu Gminy Leszno lub przelewem na indywidualny rachunek bankowy</w:t>
      </w:r>
    </w:p>
    <w:p w:rsidR="00811DD6" w:rsidRPr="003134F5" w:rsidRDefault="00811DD6" w:rsidP="00811D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System swym zakresem obejmuje następujące frakcje gromadzone selektywnie:</w:t>
      </w:r>
    </w:p>
    <w:p w:rsidR="00811DD6" w:rsidRPr="003134F5" w:rsidRDefault="00811DD6" w:rsidP="00811DD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- papier i tektura, szkło, tworzywa sztuczne, opakowania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metal, odpady ulegające biodegradacji, w tym odpady zielone, zużyty sprzęt elektryczny i elektroniczny, odpady wielkogabarytowe, tekstylia, odpady budowlane i rozbiórkowe, zużyte opony, żużel i popiół, odpady niebezpieczne</w:t>
      </w:r>
    </w:p>
    <w:p w:rsidR="00811DD6" w:rsidRPr="003134F5" w:rsidRDefault="00811DD6" w:rsidP="00811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              e) Częstotliwość usuwania odpadów komunalnych z terenu    </w:t>
      </w:r>
    </w:p>
    <w:p w:rsidR="00811DD6" w:rsidRPr="003134F5" w:rsidRDefault="00811DD6" w:rsidP="00811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                  nieruchomości zamieszkałych:</w:t>
      </w:r>
    </w:p>
    <w:p w:rsidR="00811DD6" w:rsidRPr="003134F5" w:rsidRDefault="00811DD6" w:rsidP="00811DD6">
      <w:pPr>
        <w:pStyle w:val="Akapitzlist"/>
        <w:numPr>
          <w:ilvl w:val="0"/>
          <w:numId w:val="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Zmieszanych odpadów komunalnych: </w:t>
      </w:r>
    </w:p>
    <w:p w:rsidR="00811DD6" w:rsidRPr="003134F5" w:rsidRDefault="00811DD6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 domy jednorodzinne – 2 x miesiąc,</w:t>
      </w:r>
    </w:p>
    <w:p w:rsidR="00811DD6" w:rsidRPr="003134F5" w:rsidRDefault="00811DD6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 budynki wielorodzinne – nie rzadziej niż 1 x tydzień;</w:t>
      </w:r>
    </w:p>
    <w:p w:rsidR="00811DD6" w:rsidRPr="00A9613A" w:rsidRDefault="00A9613A" w:rsidP="00A9613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1DD6" w:rsidRPr="00A9613A">
        <w:rPr>
          <w:rFonts w:ascii="Times New Roman" w:hAnsi="Times New Roman" w:cs="Times New Roman"/>
          <w:sz w:val="24"/>
          <w:szCs w:val="24"/>
        </w:rPr>
        <w:t xml:space="preserve">2. </w:t>
      </w:r>
      <w:r w:rsidR="00867BA4" w:rsidRPr="00A9613A">
        <w:rPr>
          <w:rFonts w:ascii="Times New Roman" w:hAnsi="Times New Roman" w:cs="Times New Roman"/>
          <w:sz w:val="24"/>
          <w:szCs w:val="24"/>
        </w:rPr>
        <w:t>Odpadów komunalnych zbieranych selektywnie: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papier, tworzywa sztuczne, metal, opakowania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szkło:</w:t>
      </w:r>
    </w:p>
    <w:p w:rsidR="00867BA4" w:rsidRPr="003134F5" w:rsidRDefault="00A32DA4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BA4" w:rsidRPr="003134F5">
        <w:rPr>
          <w:rFonts w:ascii="Times New Roman" w:hAnsi="Times New Roman" w:cs="Times New Roman"/>
          <w:sz w:val="24"/>
          <w:szCs w:val="24"/>
        </w:rPr>
        <w:t>- w zabudowie jednorodzinnej – 1 x miesiąc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papier, tworzywa sztuczne, metal, szkło:</w:t>
      </w:r>
    </w:p>
    <w:p w:rsidR="00867BA4" w:rsidRPr="003134F5" w:rsidRDefault="00A32DA4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7BA4" w:rsidRPr="003134F5">
        <w:rPr>
          <w:rFonts w:ascii="Times New Roman" w:hAnsi="Times New Roman" w:cs="Times New Roman"/>
          <w:sz w:val="24"/>
          <w:szCs w:val="24"/>
        </w:rPr>
        <w:t>- w zabudowie wielorodzinnej – 1 x miesiąc</w:t>
      </w:r>
    </w:p>
    <w:p w:rsidR="00A9613A" w:rsidRPr="002C0BF4" w:rsidRDefault="00867BA4" w:rsidP="002C0BF4">
      <w:pPr>
        <w:pStyle w:val="Akapitzlist"/>
        <w:numPr>
          <w:ilvl w:val="0"/>
          <w:numId w:val="12"/>
        </w:numPr>
        <w:tabs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3A">
        <w:rPr>
          <w:rFonts w:ascii="Times New Roman" w:hAnsi="Times New Roman" w:cs="Times New Roman"/>
          <w:sz w:val="24"/>
          <w:szCs w:val="24"/>
        </w:rPr>
        <w:t xml:space="preserve">meble i inne odpady </w:t>
      </w:r>
      <w:proofErr w:type="spellStart"/>
      <w:r w:rsidRPr="00A9613A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A9613A">
        <w:rPr>
          <w:rFonts w:ascii="Times New Roman" w:hAnsi="Times New Roman" w:cs="Times New Roman"/>
          <w:sz w:val="24"/>
          <w:szCs w:val="24"/>
        </w:rPr>
        <w:t xml:space="preserve">  - 2 x rok spod posesji, zgodnie z </w:t>
      </w:r>
      <w:r w:rsidR="002C0BF4">
        <w:rPr>
          <w:rFonts w:ascii="Times New Roman" w:hAnsi="Times New Roman" w:cs="Times New Roman"/>
          <w:sz w:val="24"/>
          <w:szCs w:val="24"/>
        </w:rPr>
        <w:t xml:space="preserve">   </w:t>
      </w:r>
      <w:r w:rsidR="00A9613A" w:rsidRPr="002C0BF4">
        <w:rPr>
          <w:rFonts w:ascii="Times New Roman" w:hAnsi="Times New Roman" w:cs="Times New Roman"/>
          <w:sz w:val="24"/>
          <w:szCs w:val="24"/>
        </w:rPr>
        <w:t>harmonogramem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odpady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ulegajace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 xml:space="preserve"> biodegradacji w okresie od </w:t>
      </w:r>
      <w:r w:rsidR="009961D7">
        <w:rPr>
          <w:rFonts w:ascii="Times New Roman" w:hAnsi="Times New Roman" w:cs="Times New Roman"/>
          <w:sz w:val="24"/>
          <w:szCs w:val="24"/>
        </w:rPr>
        <w:t>1 maja do 31 listopada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odbierane będą 1 raz w miesi</w:t>
      </w:r>
      <w:r w:rsidR="009961D7">
        <w:rPr>
          <w:rFonts w:ascii="Times New Roman" w:hAnsi="Times New Roman" w:cs="Times New Roman"/>
          <w:sz w:val="24"/>
          <w:szCs w:val="24"/>
        </w:rPr>
        <w:t>ącu, a w okresie od                    1 grudnia do 30 kwietnia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będą przyjmowane w punkcie selektywnego zbierania odpadów komunalnych PSZOK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w godzinach jego otwarcia,</w:t>
      </w:r>
    </w:p>
    <w:p w:rsidR="006D5B48" w:rsidRPr="003134F5" w:rsidRDefault="000A6EE4" w:rsidP="000A6EE4">
      <w:pPr>
        <w:tabs>
          <w:tab w:val="left" w:pos="1134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f) </w:t>
      </w:r>
      <w:r w:rsidR="002678A3">
        <w:rPr>
          <w:rFonts w:ascii="Times New Roman" w:hAnsi="Times New Roman" w:cs="Times New Roman"/>
          <w:sz w:val="24"/>
          <w:szCs w:val="24"/>
        </w:rPr>
        <w:t xml:space="preserve"> </w:t>
      </w:r>
      <w:r w:rsidR="006D5B48" w:rsidRPr="003134F5">
        <w:rPr>
          <w:rFonts w:ascii="Times New Roman" w:hAnsi="Times New Roman" w:cs="Times New Roman"/>
          <w:sz w:val="24"/>
          <w:szCs w:val="24"/>
        </w:rPr>
        <w:t>PSZOK zlokalizowany przy Urzędzie Gminy Leszno, czynny</w:t>
      </w:r>
      <w:r w:rsidR="00A32DA4">
        <w:rPr>
          <w:rFonts w:ascii="Times New Roman" w:hAnsi="Times New Roman" w:cs="Times New Roman"/>
          <w:sz w:val="24"/>
          <w:szCs w:val="24"/>
        </w:rPr>
        <w:t>: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48" w:rsidRPr="00A32DA4" w:rsidRDefault="006D5B48" w:rsidP="00A32DA4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A4">
        <w:rPr>
          <w:rFonts w:ascii="Times New Roman" w:hAnsi="Times New Roman" w:cs="Times New Roman"/>
          <w:sz w:val="24"/>
          <w:szCs w:val="24"/>
        </w:rPr>
        <w:lastRenderedPageBreak/>
        <w:t>okresie od 1 kwietnia do</w:t>
      </w:r>
      <w:r w:rsidR="00A32DA4">
        <w:rPr>
          <w:rFonts w:ascii="Times New Roman" w:hAnsi="Times New Roman" w:cs="Times New Roman"/>
          <w:sz w:val="24"/>
          <w:szCs w:val="24"/>
        </w:rPr>
        <w:t xml:space="preserve"> 31 października w każdą sobotę</w:t>
      </w:r>
      <w:r w:rsidRPr="00A32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DD6" w:rsidRPr="00A32DA4" w:rsidRDefault="006D5B48" w:rsidP="00A32DA4">
      <w:pPr>
        <w:pStyle w:val="Akapitzlist"/>
        <w:numPr>
          <w:ilvl w:val="0"/>
          <w:numId w:val="12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A4">
        <w:rPr>
          <w:rFonts w:ascii="Times New Roman" w:hAnsi="Times New Roman" w:cs="Times New Roman"/>
          <w:sz w:val="24"/>
          <w:szCs w:val="24"/>
        </w:rPr>
        <w:t xml:space="preserve">okresie od 1 listopada do 31 marca 2 razy w miesiącu, </w:t>
      </w:r>
      <w:r w:rsidR="003259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3BD3" w:rsidRPr="003134F5" w:rsidRDefault="003259E5" w:rsidP="003259E5">
      <w:pPr>
        <w:pStyle w:val="Akapitzlist"/>
        <w:spacing w:after="0" w:line="36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D5B48" w:rsidRPr="003134F5">
        <w:rPr>
          <w:rFonts w:ascii="Times New Roman" w:hAnsi="Times New Roman" w:cs="Times New Roman"/>
          <w:sz w:val="24"/>
          <w:szCs w:val="24"/>
        </w:rPr>
        <w:t>godzinach 9-14</w:t>
      </w:r>
    </w:p>
    <w:p w:rsidR="00CF7C5F" w:rsidRDefault="006D5B48" w:rsidP="002678A3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Przedsiębiorstwo odb</w:t>
      </w:r>
      <w:r w:rsidR="00763BD9">
        <w:rPr>
          <w:rFonts w:ascii="Times New Roman" w:hAnsi="Times New Roman" w:cs="Times New Roman"/>
          <w:sz w:val="24"/>
          <w:szCs w:val="24"/>
        </w:rPr>
        <w:t>ierające odpady komunalne w 2017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Pr="003134F5">
        <w:rPr>
          <w:rFonts w:ascii="Times New Roman" w:hAnsi="Times New Roman" w:cs="Times New Roman"/>
          <w:sz w:val="24"/>
          <w:szCs w:val="24"/>
        </w:rPr>
        <w:t xml:space="preserve">r. z terenu nieruchomości zamieszkałych – BYŚ Wojciech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Byśkiniewicz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ul. Wólczyńska 249, 00-001 Warszawa</w:t>
      </w:r>
    </w:p>
    <w:p w:rsidR="00A9613A" w:rsidRDefault="00A9613A" w:rsidP="002678A3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z Punktu Selektywnej Zbiórki Przeterminowanych Leków.</w:t>
      </w:r>
    </w:p>
    <w:p w:rsidR="00A9613A" w:rsidRDefault="00763BD9" w:rsidP="00A9613A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ustawione są 4</w:t>
      </w:r>
      <w:r w:rsidR="00A9613A">
        <w:rPr>
          <w:rFonts w:ascii="Times New Roman" w:hAnsi="Times New Roman" w:cs="Times New Roman"/>
          <w:sz w:val="24"/>
          <w:szCs w:val="24"/>
        </w:rPr>
        <w:t xml:space="preserve"> Punkty Selektywnej Zbió</w:t>
      </w:r>
      <w:r w:rsidR="00846F54">
        <w:rPr>
          <w:rFonts w:ascii="Times New Roman" w:hAnsi="Times New Roman" w:cs="Times New Roman"/>
          <w:sz w:val="24"/>
          <w:szCs w:val="24"/>
        </w:rPr>
        <w:t xml:space="preserve">rki Przeterminowanych Leków ( Urząd Gminy w Lesznie, Apteka </w:t>
      </w:r>
      <w:proofErr w:type="spellStart"/>
      <w:r w:rsidR="00846F54">
        <w:rPr>
          <w:rFonts w:ascii="Times New Roman" w:hAnsi="Times New Roman" w:cs="Times New Roman"/>
          <w:sz w:val="24"/>
          <w:szCs w:val="24"/>
        </w:rPr>
        <w:t>Medicor</w:t>
      </w:r>
      <w:proofErr w:type="spellEnd"/>
      <w:r w:rsidR="00846F54">
        <w:rPr>
          <w:rFonts w:ascii="Times New Roman" w:hAnsi="Times New Roman" w:cs="Times New Roman"/>
          <w:sz w:val="24"/>
          <w:szCs w:val="24"/>
        </w:rPr>
        <w:t xml:space="preserve">       </w:t>
      </w:r>
      <w:r w:rsidR="004D4867">
        <w:rPr>
          <w:rFonts w:ascii="Times New Roman" w:hAnsi="Times New Roman" w:cs="Times New Roman"/>
          <w:sz w:val="24"/>
          <w:szCs w:val="24"/>
        </w:rPr>
        <w:t xml:space="preserve">   w miejscowości Feliksów, </w:t>
      </w:r>
      <w:r w:rsidR="00846F54">
        <w:rPr>
          <w:rFonts w:ascii="Times New Roman" w:hAnsi="Times New Roman" w:cs="Times New Roman"/>
          <w:sz w:val="24"/>
          <w:szCs w:val="24"/>
        </w:rPr>
        <w:t xml:space="preserve">Przychodnia </w:t>
      </w:r>
      <w:proofErr w:type="spellStart"/>
      <w:r w:rsidR="00846F54">
        <w:rPr>
          <w:rFonts w:ascii="Times New Roman" w:hAnsi="Times New Roman" w:cs="Times New Roman"/>
          <w:sz w:val="24"/>
          <w:szCs w:val="24"/>
        </w:rPr>
        <w:t>Medicor</w:t>
      </w:r>
      <w:proofErr w:type="spellEnd"/>
      <w:r w:rsidR="00846F54">
        <w:rPr>
          <w:rFonts w:ascii="Times New Roman" w:hAnsi="Times New Roman" w:cs="Times New Roman"/>
          <w:sz w:val="24"/>
          <w:szCs w:val="24"/>
        </w:rPr>
        <w:t xml:space="preserve"> w miejscowości Zaborów</w:t>
      </w:r>
      <w:r w:rsidR="004D4867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Apteka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miejscowości Leszno </w:t>
      </w:r>
      <w:r w:rsidR="00A9613A">
        <w:rPr>
          <w:rFonts w:ascii="Times New Roman" w:hAnsi="Times New Roman" w:cs="Times New Roman"/>
          <w:sz w:val="24"/>
          <w:szCs w:val="24"/>
        </w:rPr>
        <w:t>), w których odpady zbierane</w:t>
      </w:r>
      <w:r w:rsidR="004D48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613A">
        <w:rPr>
          <w:rFonts w:ascii="Times New Roman" w:hAnsi="Times New Roman" w:cs="Times New Roman"/>
          <w:sz w:val="24"/>
          <w:szCs w:val="24"/>
        </w:rPr>
        <w:t xml:space="preserve"> są w metalowych pojemnikach przeznaczonych do tego typu odpadów. Odbiór odpadów – na zgłoszenie telefoniczne z pojemników ustawionych ww. punktach oraz raz w tygodniu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3A">
        <w:rPr>
          <w:rFonts w:ascii="Times New Roman" w:hAnsi="Times New Roman" w:cs="Times New Roman"/>
          <w:sz w:val="24"/>
          <w:szCs w:val="24"/>
        </w:rPr>
        <w:t xml:space="preserve"> z punktu PSZOK.</w:t>
      </w:r>
    </w:p>
    <w:p w:rsidR="00A9613A" w:rsidRDefault="00A9613A" w:rsidP="00A9613A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z Punktów Selektywnej</w:t>
      </w:r>
      <w:r w:rsidR="00662996">
        <w:rPr>
          <w:rFonts w:ascii="Times New Roman" w:hAnsi="Times New Roman" w:cs="Times New Roman"/>
          <w:sz w:val="24"/>
          <w:szCs w:val="24"/>
        </w:rPr>
        <w:t xml:space="preserve"> Zbiórki Zużytych Baterii</w:t>
      </w:r>
    </w:p>
    <w:p w:rsidR="00662996" w:rsidRDefault="00662996" w:rsidP="00662996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F54">
        <w:rPr>
          <w:rFonts w:ascii="Times New Roman" w:hAnsi="Times New Roman" w:cs="Times New Roman"/>
          <w:sz w:val="24"/>
          <w:szCs w:val="24"/>
        </w:rPr>
        <w:t>a terenie gminy ustawione jest 5</w:t>
      </w:r>
      <w:r>
        <w:rPr>
          <w:rFonts w:ascii="Times New Roman" w:hAnsi="Times New Roman" w:cs="Times New Roman"/>
          <w:sz w:val="24"/>
          <w:szCs w:val="24"/>
        </w:rPr>
        <w:t xml:space="preserve"> Punktów Selektywnej Zbi</w:t>
      </w:r>
      <w:r w:rsidR="00846F54">
        <w:rPr>
          <w:rFonts w:ascii="Times New Roman" w:hAnsi="Times New Roman" w:cs="Times New Roman"/>
          <w:sz w:val="24"/>
          <w:szCs w:val="24"/>
        </w:rPr>
        <w:t xml:space="preserve">órki Zużytych Baterii ( Zespół Szkół Publicznych w Lesznie ul. Leśna 13, Urząd Gminy </w:t>
      </w:r>
      <w:r w:rsidR="00A640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F54">
        <w:rPr>
          <w:rFonts w:ascii="Times New Roman" w:hAnsi="Times New Roman" w:cs="Times New Roman"/>
          <w:sz w:val="24"/>
          <w:szCs w:val="24"/>
        </w:rPr>
        <w:t>w Lesznie Al. Wojska Polskiego 2</w:t>
      </w:r>
      <w:r w:rsidR="00A64055">
        <w:rPr>
          <w:rFonts w:ascii="Times New Roman" w:hAnsi="Times New Roman" w:cs="Times New Roman"/>
          <w:sz w:val="24"/>
          <w:szCs w:val="24"/>
        </w:rPr>
        <w:t xml:space="preserve">1, Ośrodek </w:t>
      </w:r>
      <w:r w:rsidR="00846F54">
        <w:rPr>
          <w:rFonts w:ascii="Times New Roman" w:hAnsi="Times New Roman" w:cs="Times New Roman"/>
          <w:sz w:val="24"/>
          <w:szCs w:val="24"/>
        </w:rPr>
        <w:t xml:space="preserve">Szkolno - Wychowawczy </w:t>
      </w:r>
      <w:r w:rsidR="00A64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F54">
        <w:rPr>
          <w:rFonts w:ascii="Times New Roman" w:hAnsi="Times New Roman" w:cs="Times New Roman"/>
          <w:sz w:val="24"/>
          <w:szCs w:val="24"/>
        </w:rPr>
        <w:t>w Lesznie</w:t>
      </w:r>
      <w:r w:rsidR="00A64055">
        <w:rPr>
          <w:rFonts w:ascii="Times New Roman" w:hAnsi="Times New Roman" w:cs="Times New Roman"/>
          <w:sz w:val="24"/>
          <w:szCs w:val="24"/>
        </w:rPr>
        <w:t xml:space="preserve"> ul Sochaczewska 4</w:t>
      </w:r>
      <w:r w:rsidR="00846F54">
        <w:rPr>
          <w:rFonts w:ascii="Times New Roman" w:hAnsi="Times New Roman" w:cs="Times New Roman"/>
          <w:sz w:val="24"/>
          <w:szCs w:val="24"/>
        </w:rPr>
        <w:t xml:space="preserve">, sklep spożywczy przy ul. Sochaczewskiej 13, sklep spożywczy przy ul. Fabrycznej 4 </w:t>
      </w:r>
      <w:r>
        <w:rPr>
          <w:rFonts w:ascii="Times New Roman" w:hAnsi="Times New Roman" w:cs="Times New Roman"/>
          <w:sz w:val="24"/>
          <w:szCs w:val="24"/>
        </w:rPr>
        <w:t>). Odbiór odpadów z ww. punktów następuje po zgłoszeniu telefonicznym oraz raz w tygodniu z punktu PSZOK</w:t>
      </w:r>
    </w:p>
    <w:p w:rsidR="00A9613A" w:rsidRPr="003134F5" w:rsidRDefault="00A9613A" w:rsidP="00A9613A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143AD" w:rsidRDefault="009143AD" w:rsidP="009143AD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C" w:rsidRDefault="00856CAC" w:rsidP="00856CA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AC">
        <w:rPr>
          <w:rFonts w:ascii="Times New Roman" w:hAnsi="Times New Roman" w:cs="Times New Roman"/>
          <w:b/>
          <w:sz w:val="28"/>
          <w:szCs w:val="28"/>
        </w:rPr>
        <w:t>Uchwały podjęte przez Radę Gminy Leszno w zakresie gospodarow</w:t>
      </w:r>
      <w:r w:rsidR="00763BD9">
        <w:rPr>
          <w:rFonts w:ascii="Times New Roman" w:hAnsi="Times New Roman" w:cs="Times New Roman"/>
          <w:b/>
          <w:sz w:val="28"/>
          <w:szCs w:val="28"/>
        </w:rPr>
        <w:t>ania odpadami komunalnymi w 2017</w:t>
      </w:r>
      <w:r w:rsidRPr="00856CAC">
        <w:rPr>
          <w:rFonts w:ascii="Times New Roman" w:hAnsi="Times New Roman" w:cs="Times New Roman"/>
          <w:b/>
          <w:sz w:val="28"/>
          <w:szCs w:val="28"/>
        </w:rPr>
        <w:t>r.</w:t>
      </w:r>
    </w:p>
    <w:p w:rsidR="00481558" w:rsidRPr="00C8717F" w:rsidRDefault="00481558" w:rsidP="00C8717F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Uchwała Nr XXXV/207/2017 zmieniająca uchwałę</w:t>
      </w:r>
      <w:r w:rsidR="00C8717F">
        <w:rPr>
          <w:rFonts w:ascii="Times New Roman" w:hAnsi="Times New Roman" w:cs="Times New Roman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w sprawie uchwalenia ,, Regulaminu utrzymania czystości i porządku na terenie Gminy Leszno”; uzasadnienie;</w:t>
      </w:r>
    </w:p>
    <w:p w:rsidR="00D06899" w:rsidRPr="00C8717F" w:rsidRDefault="00481558" w:rsidP="00C8717F">
      <w:pPr>
        <w:pStyle w:val="Akapitzlist"/>
        <w:tabs>
          <w:tab w:val="left" w:pos="156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Opublikowano w Dzienniku Urzędowym Województwa</w:t>
      </w:r>
      <w:r w:rsidR="00C8717F">
        <w:rPr>
          <w:rFonts w:ascii="Times New Roman" w:hAnsi="Times New Roman" w:cs="Times New Roman"/>
          <w:sz w:val="24"/>
          <w:szCs w:val="24"/>
        </w:rPr>
        <w:t xml:space="preserve"> </w:t>
      </w:r>
      <w:r w:rsidR="00D06899" w:rsidRPr="00C8717F">
        <w:rPr>
          <w:rFonts w:ascii="Times New Roman" w:hAnsi="Times New Roman" w:cs="Times New Roman"/>
          <w:sz w:val="24"/>
          <w:szCs w:val="24"/>
        </w:rPr>
        <w:t>Mazowieckiego z dnia 5 czerwca 2017 r. poz.5148</w:t>
      </w:r>
    </w:p>
    <w:p w:rsidR="00C8717F" w:rsidRPr="00C8717F" w:rsidRDefault="00C8717F" w:rsidP="00C8717F">
      <w:pPr>
        <w:pStyle w:val="Akapitzlist"/>
        <w:tabs>
          <w:tab w:val="left" w:pos="156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481558" w:rsidRDefault="00D06899" w:rsidP="00C8717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Uchwała Nr XXXV/208/2017 zmieniająca uchwałę w sprawie określenia szczegółowego sposobu i zakresu świadczeń usług</w:t>
      </w:r>
      <w:r w:rsidR="00C871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717F">
        <w:rPr>
          <w:rFonts w:ascii="Times New Roman" w:hAnsi="Times New Roman" w:cs="Times New Roman"/>
          <w:sz w:val="24"/>
          <w:szCs w:val="24"/>
        </w:rPr>
        <w:t xml:space="preserve"> w zakresie odbierania odpadów komunalnych od właścicieli nieruchomości i zagospodarowywania tych odpadów, w zamian za </w:t>
      </w:r>
      <w:r w:rsidRPr="00C8717F">
        <w:rPr>
          <w:rFonts w:ascii="Times New Roman" w:hAnsi="Times New Roman" w:cs="Times New Roman"/>
          <w:sz w:val="24"/>
          <w:szCs w:val="24"/>
        </w:rPr>
        <w:lastRenderedPageBreak/>
        <w:t xml:space="preserve">uiszczoną przez właściciela nieruchomości </w:t>
      </w:r>
      <w:r w:rsidR="00C8717F">
        <w:rPr>
          <w:rFonts w:ascii="Times New Roman" w:hAnsi="Times New Roman" w:cs="Times New Roman"/>
          <w:sz w:val="24"/>
          <w:szCs w:val="24"/>
        </w:rPr>
        <w:t>opłatę za gospodarowanie odpadami komunalnymi; uzasadnienie</w:t>
      </w:r>
    </w:p>
    <w:p w:rsidR="00856CAC" w:rsidRDefault="00C8717F" w:rsidP="00C8717F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Dzienniku Urzędowym Województwa Mazowieckiego z dnia 5 czerwca 2017 r. poz. 5149</w:t>
      </w:r>
    </w:p>
    <w:p w:rsidR="00C8717F" w:rsidRPr="00C8717F" w:rsidRDefault="00C8717F" w:rsidP="00C8717F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9143AD" w:rsidRPr="00856CAC" w:rsidRDefault="009143AD" w:rsidP="00856CA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AC">
        <w:rPr>
          <w:rFonts w:ascii="Times New Roman" w:hAnsi="Times New Roman" w:cs="Times New Roman"/>
          <w:b/>
          <w:sz w:val="28"/>
          <w:szCs w:val="28"/>
        </w:rPr>
        <w:t>Koszty poniesione w związku z odbieraniem, odzyskiem, recyklingiem i unieszkodliwianiem odpadów komunalnych</w:t>
      </w:r>
      <w:r w:rsidR="000163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56CAC">
        <w:rPr>
          <w:rFonts w:ascii="Times New Roman" w:hAnsi="Times New Roman" w:cs="Times New Roman"/>
          <w:b/>
          <w:sz w:val="28"/>
          <w:szCs w:val="28"/>
        </w:rPr>
        <w:t xml:space="preserve"> na terenie Gminy Leszno.</w:t>
      </w:r>
    </w:p>
    <w:p w:rsidR="009143AD" w:rsidRDefault="00856CAC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Według art. 6r ust. 2 ustawy o utrzymaniu czystości i </w:t>
      </w:r>
      <w:r w:rsidR="00E035D7" w:rsidRPr="00E035D7">
        <w:rPr>
          <w:rFonts w:ascii="Times New Roman" w:hAnsi="Times New Roman" w:cs="Times New Roman"/>
          <w:sz w:val="24"/>
          <w:szCs w:val="24"/>
        </w:rPr>
        <w:t>porządku</w:t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 w gminach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z pobranych opłat </w:t>
      </w:r>
      <w:r w:rsidR="00E035D7" w:rsidRPr="00E035D7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E035D7">
        <w:rPr>
          <w:rFonts w:ascii="Times New Roman" w:hAnsi="Times New Roman" w:cs="Times New Roman"/>
          <w:sz w:val="24"/>
          <w:szCs w:val="24"/>
        </w:rPr>
        <w:t xml:space="preserve"> gmina pokrywa koszty funkcjonowania systemu gospodarowania odpadami komunalnymi, obejmujące następujące koszty: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odbieranie, transport, zbieranie, odzysk i unieszkodliwianie odpadów komunalnych;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tworzenia i utrzymania punktów selektywnego zbierania odpadów komunalnych;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obsługi administracyjnej tego systemu;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edukacji ekologicznej w zakresie prawidłowego postępowania z odpadami komunalnymi;</w:t>
      </w:r>
    </w:p>
    <w:p w:rsidR="00E035D7" w:rsidRDefault="00E035D7" w:rsidP="00E035D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pobranych opłat za gospodarowanie odpadami komunalnymi gmina może pokryć koszty usunięcia odpadów komunalnych z miejsc nieprzeznaczonych do ich składowania i magazynowania w myśl ustawy z dni</w:t>
      </w:r>
      <w:r w:rsidR="000163FD">
        <w:rPr>
          <w:rFonts w:ascii="Times New Roman" w:hAnsi="Times New Roman" w:cs="Times New Roman"/>
          <w:sz w:val="24"/>
          <w:szCs w:val="24"/>
        </w:rPr>
        <w:t xml:space="preserve">a 14 grudnia 2012r. o odpadach ( Dz. U. </w:t>
      </w:r>
      <w:r w:rsidR="00820780">
        <w:rPr>
          <w:rFonts w:ascii="Times New Roman" w:hAnsi="Times New Roman" w:cs="Times New Roman"/>
          <w:sz w:val="24"/>
          <w:szCs w:val="24"/>
        </w:rPr>
        <w:t>z 2018r. poz. 21 )</w:t>
      </w:r>
    </w:p>
    <w:p w:rsidR="00A64055" w:rsidRPr="006C7F2E" w:rsidRDefault="00E035D7" w:rsidP="006C7F2E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>Łączne koszty utrzymania systemu gospodarki odpadami komunalnym</w:t>
      </w:r>
      <w:r w:rsidR="00B468A9"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    </w:t>
      </w:r>
      <w:r w:rsidR="0001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w roku 2017</w:t>
      </w:r>
      <w:r w:rsidR="00267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wynosiły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2 009 374,04</w:t>
      </w:r>
      <w:r w:rsidR="00B468A9"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w tym koszty administracyjne 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67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114 413,61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C1E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worki –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84 959,79</w:t>
      </w:r>
      <w:r w:rsidR="00F1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>odbiór i zagospodarowanie odpadów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1 667 894,54</w:t>
      </w:r>
      <w:r w:rsidR="00F1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>, wywóz odpadów komunalnych z terenu Gminy Leszno – poboczy dróg gminnych, placów oraz</w:t>
      </w:r>
      <w:r w:rsidR="00EB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budynku UG –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126 178,00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1BCC" w:rsidRDefault="00E41BCC" w:rsidP="00E41BCC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EB2" w:rsidRDefault="00577EB2" w:rsidP="00E41BC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EB2">
        <w:rPr>
          <w:rFonts w:ascii="Times New Roman" w:hAnsi="Times New Roman" w:cs="Times New Roman"/>
          <w:b/>
          <w:sz w:val="28"/>
          <w:szCs w:val="28"/>
        </w:rPr>
        <w:t>Liczba mieszkańców Gminy</w:t>
      </w:r>
      <w:r w:rsidR="00820780">
        <w:rPr>
          <w:rFonts w:ascii="Times New Roman" w:hAnsi="Times New Roman" w:cs="Times New Roman"/>
          <w:b/>
          <w:sz w:val="28"/>
          <w:szCs w:val="28"/>
        </w:rPr>
        <w:t xml:space="preserve"> Leszno stan na dzień 31.12.2017</w:t>
      </w:r>
      <w:r w:rsidRPr="00577EB2">
        <w:rPr>
          <w:rFonts w:ascii="Times New Roman" w:hAnsi="Times New Roman" w:cs="Times New Roman"/>
          <w:b/>
          <w:sz w:val="28"/>
          <w:szCs w:val="28"/>
        </w:rPr>
        <w:t>r.</w:t>
      </w:r>
    </w:p>
    <w:p w:rsidR="00743BFE" w:rsidRDefault="00577833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danych z ewidencji ludności l</w:t>
      </w:r>
      <w:r w:rsidR="00743BFE" w:rsidRPr="000309E8">
        <w:rPr>
          <w:rFonts w:ascii="Times New Roman" w:hAnsi="Times New Roman" w:cs="Times New Roman"/>
          <w:sz w:val="24"/>
          <w:szCs w:val="24"/>
        </w:rPr>
        <w:t>iczba osób zameldowanych</w:t>
      </w:r>
      <w:r w:rsidR="00644845">
        <w:rPr>
          <w:rFonts w:ascii="Times New Roman" w:hAnsi="Times New Roman" w:cs="Times New Roman"/>
          <w:sz w:val="24"/>
          <w:szCs w:val="24"/>
        </w:rPr>
        <w:t xml:space="preserve"> na pobyt stały</w:t>
      </w:r>
      <w:r w:rsidR="00743BFE" w:rsidRPr="000309E8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E41BCC" w:rsidRPr="000309E8">
        <w:rPr>
          <w:rFonts w:ascii="Times New Roman" w:hAnsi="Times New Roman" w:cs="Times New Roman"/>
          <w:sz w:val="24"/>
          <w:szCs w:val="24"/>
        </w:rPr>
        <w:t xml:space="preserve"> Gminy</w:t>
      </w:r>
      <w:r w:rsidR="00743BFE" w:rsidRPr="000309E8">
        <w:rPr>
          <w:rFonts w:ascii="Times New Roman" w:hAnsi="Times New Roman" w:cs="Times New Roman"/>
          <w:sz w:val="24"/>
          <w:szCs w:val="24"/>
        </w:rPr>
        <w:t xml:space="preserve"> wynosi 9488</w:t>
      </w:r>
      <w:r w:rsidR="00FA21D3" w:rsidRPr="000309E8">
        <w:rPr>
          <w:rFonts w:ascii="Times New Roman" w:hAnsi="Times New Roman" w:cs="Times New Roman"/>
          <w:sz w:val="24"/>
          <w:szCs w:val="24"/>
        </w:rPr>
        <w:t>,</w:t>
      </w:r>
      <w:r w:rsidR="00EB0207" w:rsidRPr="000309E8">
        <w:rPr>
          <w:rFonts w:ascii="Times New Roman" w:hAnsi="Times New Roman" w:cs="Times New Roman"/>
          <w:sz w:val="24"/>
          <w:szCs w:val="24"/>
        </w:rPr>
        <w:t xml:space="preserve"> pobyt stały i czasowy</w:t>
      </w:r>
      <w:r>
        <w:rPr>
          <w:rFonts w:ascii="Times New Roman" w:hAnsi="Times New Roman" w:cs="Times New Roman"/>
          <w:sz w:val="24"/>
          <w:szCs w:val="24"/>
        </w:rPr>
        <w:t xml:space="preserve"> łącznie wynosi </w:t>
      </w:r>
      <w:r w:rsidR="00EB0207" w:rsidRPr="000309E8">
        <w:rPr>
          <w:rFonts w:ascii="Times New Roman" w:hAnsi="Times New Roman" w:cs="Times New Roman"/>
          <w:sz w:val="24"/>
          <w:szCs w:val="24"/>
        </w:rPr>
        <w:t>9707,</w:t>
      </w:r>
      <w:r w:rsidR="00FA21D3" w:rsidRPr="000309E8">
        <w:rPr>
          <w:rFonts w:ascii="Times New Roman" w:hAnsi="Times New Roman" w:cs="Times New Roman"/>
          <w:sz w:val="24"/>
          <w:szCs w:val="24"/>
        </w:rPr>
        <w:t xml:space="preserve"> objęty</w:t>
      </w:r>
      <w:r w:rsidR="00B114C0" w:rsidRPr="000309E8">
        <w:rPr>
          <w:rFonts w:ascii="Times New Roman" w:hAnsi="Times New Roman" w:cs="Times New Roman"/>
          <w:sz w:val="24"/>
          <w:szCs w:val="24"/>
        </w:rPr>
        <w:t>ch systemem odbioru odpadów 9</w:t>
      </w:r>
      <w:r w:rsidR="000309E8">
        <w:rPr>
          <w:rFonts w:ascii="Times New Roman" w:hAnsi="Times New Roman" w:cs="Times New Roman"/>
          <w:sz w:val="24"/>
          <w:szCs w:val="24"/>
        </w:rPr>
        <w:t>896</w:t>
      </w:r>
      <w:r w:rsidR="009C4CE9" w:rsidRPr="000309E8">
        <w:rPr>
          <w:rFonts w:ascii="Times New Roman" w:hAnsi="Times New Roman" w:cs="Times New Roman"/>
          <w:sz w:val="24"/>
          <w:szCs w:val="24"/>
        </w:rPr>
        <w:t>,</w:t>
      </w:r>
      <w:r w:rsidR="00FA21D3" w:rsidRPr="000309E8">
        <w:rPr>
          <w:rFonts w:ascii="Times New Roman" w:hAnsi="Times New Roman" w:cs="Times New Roman"/>
          <w:sz w:val="24"/>
          <w:szCs w:val="24"/>
        </w:rPr>
        <w:t xml:space="preserve"> natomiast</w:t>
      </w:r>
      <w:r w:rsidR="00E41BCC" w:rsidRPr="000309E8">
        <w:rPr>
          <w:rFonts w:ascii="Times New Roman" w:hAnsi="Times New Roman" w:cs="Times New Roman"/>
          <w:sz w:val="24"/>
          <w:szCs w:val="24"/>
        </w:rPr>
        <w:t xml:space="preserve"> liczba złożonych deklaracji </w:t>
      </w:r>
      <w:r w:rsidR="00FA21D3" w:rsidRPr="000309E8">
        <w:rPr>
          <w:rFonts w:ascii="Times New Roman" w:hAnsi="Times New Roman" w:cs="Times New Roman"/>
          <w:sz w:val="24"/>
          <w:szCs w:val="24"/>
        </w:rPr>
        <w:t>to</w:t>
      </w:r>
      <w:r w:rsidR="00A64055" w:rsidRPr="000309E8">
        <w:rPr>
          <w:rFonts w:ascii="Times New Roman" w:hAnsi="Times New Roman" w:cs="Times New Roman"/>
          <w:sz w:val="24"/>
          <w:szCs w:val="24"/>
        </w:rPr>
        <w:t xml:space="preserve"> </w:t>
      </w:r>
      <w:r w:rsidR="004D4867">
        <w:rPr>
          <w:rFonts w:ascii="Times New Roman" w:hAnsi="Times New Roman" w:cs="Times New Roman"/>
          <w:sz w:val="24"/>
          <w:szCs w:val="24"/>
        </w:rPr>
        <w:t>3229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4867">
        <w:rPr>
          <w:rFonts w:ascii="Times New Roman" w:hAnsi="Times New Roman" w:cs="Times New Roman"/>
          <w:sz w:val="24"/>
          <w:szCs w:val="24"/>
        </w:rPr>
        <w:t xml:space="preserve"> ( segreguje </w:t>
      </w:r>
      <w:r w:rsidR="000309E8">
        <w:rPr>
          <w:rFonts w:ascii="Times New Roman" w:hAnsi="Times New Roman" w:cs="Times New Roman"/>
          <w:sz w:val="24"/>
          <w:szCs w:val="24"/>
        </w:rPr>
        <w:t>2828, nie</w:t>
      </w:r>
      <w:r w:rsidR="00053F06">
        <w:rPr>
          <w:rFonts w:ascii="Times New Roman" w:hAnsi="Times New Roman" w:cs="Times New Roman"/>
          <w:sz w:val="24"/>
          <w:szCs w:val="24"/>
        </w:rPr>
        <w:t xml:space="preserve"> </w:t>
      </w:r>
      <w:r w:rsidR="000309E8">
        <w:rPr>
          <w:rFonts w:ascii="Times New Roman" w:hAnsi="Times New Roman" w:cs="Times New Roman"/>
          <w:sz w:val="24"/>
          <w:szCs w:val="24"/>
        </w:rPr>
        <w:t xml:space="preserve">segreguje 401 ) </w:t>
      </w:r>
      <w:r w:rsidR="009C4CE9" w:rsidRPr="000309E8">
        <w:rPr>
          <w:rFonts w:ascii="Times New Roman" w:hAnsi="Times New Roman" w:cs="Times New Roman"/>
          <w:sz w:val="24"/>
          <w:szCs w:val="24"/>
        </w:rPr>
        <w:t>,</w:t>
      </w:r>
      <w:r w:rsidR="00FA21D3" w:rsidRPr="000309E8">
        <w:rPr>
          <w:rFonts w:ascii="Times New Roman" w:hAnsi="Times New Roman" w:cs="Times New Roman"/>
          <w:sz w:val="24"/>
          <w:szCs w:val="24"/>
        </w:rPr>
        <w:t xml:space="preserve"> jest to stan na dzi</w:t>
      </w:r>
      <w:r w:rsidR="000309E8">
        <w:rPr>
          <w:rFonts w:ascii="Times New Roman" w:hAnsi="Times New Roman" w:cs="Times New Roman"/>
          <w:sz w:val="24"/>
          <w:szCs w:val="24"/>
        </w:rPr>
        <w:t>eń 31.12.2017</w:t>
      </w:r>
      <w:r w:rsidR="00644845">
        <w:rPr>
          <w:rFonts w:ascii="Times New Roman" w:hAnsi="Times New Roman" w:cs="Times New Roman"/>
          <w:sz w:val="24"/>
          <w:szCs w:val="24"/>
        </w:rPr>
        <w:t xml:space="preserve">r. </w:t>
      </w:r>
      <w:r w:rsidR="000309E8">
        <w:rPr>
          <w:rFonts w:ascii="Times New Roman" w:hAnsi="Times New Roman" w:cs="Times New Roman"/>
          <w:sz w:val="24"/>
          <w:szCs w:val="24"/>
        </w:rPr>
        <w:t xml:space="preserve">W porównaniu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9E8">
        <w:rPr>
          <w:rFonts w:ascii="Times New Roman" w:hAnsi="Times New Roman" w:cs="Times New Roman"/>
          <w:sz w:val="24"/>
          <w:szCs w:val="24"/>
        </w:rPr>
        <w:t>z rokiem 2016</w:t>
      </w:r>
      <w:r w:rsidR="00A64055" w:rsidRPr="000309E8">
        <w:rPr>
          <w:rFonts w:ascii="Times New Roman" w:hAnsi="Times New Roman" w:cs="Times New Roman"/>
          <w:sz w:val="24"/>
          <w:szCs w:val="24"/>
        </w:rPr>
        <w:t xml:space="preserve"> liczb</w:t>
      </w:r>
      <w:r w:rsidR="000309E8">
        <w:rPr>
          <w:rFonts w:ascii="Times New Roman" w:hAnsi="Times New Roman" w:cs="Times New Roman"/>
          <w:sz w:val="24"/>
          <w:szCs w:val="24"/>
        </w:rPr>
        <w:t>a deklaracji zwiększyła się o 66</w:t>
      </w:r>
      <w:r w:rsidR="00A64055" w:rsidRPr="000309E8">
        <w:rPr>
          <w:rFonts w:ascii="Times New Roman" w:hAnsi="Times New Roman" w:cs="Times New Roman"/>
          <w:sz w:val="24"/>
          <w:szCs w:val="24"/>
        </w:rPr>
        <w:t xml:space="preserve"> nowo zdeklarowanych </w:t>
      </w:r>
      <w:r w:rsidR="00E41BCC" w:rsidRPr="000309E8">
        <w:rPr>
          <w:rFonts w:ascii="Times New Roman" w:hAnsi="Times New Roman" w:cs="Times New Roman"/>
          <w:sz w:val="24"/>
          <w:szCs w:val="24"/>
        </w:rPr>
        <w:t>osób.</w:t>
      </w:r>
    </w:p>
    <w:p w:rsidR="00B86ACA" w:rsidRDefault="00B86ACA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0780" w:rsidRDefault="00820780" w:rsidP="00820780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ACA" w:rsidRDefault="00B86ACA" w:rsidP="0016304F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Ilość odpadów komunalnych wytwarzanych na terenie Gminy </w:t>
      </w:r>
    </w:p>
    <w:p w:rsidR="00B86ACA" w:rsidRDefault="00B86ACA" w:rsidP="00B86ACA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>Łączna ilość odpadów komunalnych odebrany</w:t>
      </w:r>
      <w:r w:rsidR="00820780">
        <w:rPr>
          <w:rFonts w:ascii="Times New Roman" w:hAnsi="Times New Roman" w:cs="Times New Roman"/>
          <w:color w:val="000000" w:themeColor="text1"/>
          <w:sz w:val="24"/>
          <w:szCs w:val="24"/>
        </w:rPr>
        <w:t>ch w 2017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>r. z terenu nieruchomości zamieszkałych i niezamieszkałych</w:t>
      </w:r>
      <w:r w:rsidR="001E0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4C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34A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114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34A3">
        <w:rPr>
          <w:rFonts w:ascii="Times New Roman" w:hAnsi="Times New Roman" w:cs="Times New Roman"/>
          <w:color w:val="000000" w:themeColor="text1"/>
          <w:sz w:val="24"/>
          <w:szCs w:val="24"/>
        </w:rPr>
        <w:t>29,</w:t>
      </w:r>
      <w:r w:rsidR="002A1AB8">
        <w:rPr>
          <w:rFonts w:ascii="Times New Roman" w:hAnsi="Times New Roman" w:cs="Times New Roman"/>
          <w:color w:val="000000" w:themeColor="text1"/>
          <w:sz w:val="24"/>
          <w:szCs w:val="24"/>
        </w:rPr>
        <w:t>595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DF2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proofErr w:type="spellEnd"/>
      <w:r w:rsidR="00136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996" w:rsidRDefault="00662996" w:rsidP="00B86ACA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96" w:rsidRDefault="00662996" w:rsidP="00B86ACA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/>
      </w:tblPr>
      <w:tblGrid>
        <w:gridCol w:w="2369"/>
        <w:gridCol w:w="3475"/>
        <w:gridCol w:w="3118"/>
      </w:tblGrid>
      <w:tr w:rsidR="00FC5619" w:rsidTr="00FC5619">
        <w:tc>
          <w:tcPr>
            <w:tcW w:w="2369" w:type="dxa"/>
          </w:tcPr>
          <w:p w:rsidR="00FC5619" w:rsidRPr="00326965" w:rsidRDefault="00FC5619" w:rsidP="00326965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 odpadu</w:t>
            </w:r>
          </w:p>
        </w:tc>
        <w:tc>
          <w:tcPr>
            <w:tcW w:w="3475" w:type="dxa"/>
          </w:tcPr>
          <w:p w:rsidR="00FC5619" w:rsidRPr="00326965" w:rsidRDefault="00FC5619" w:rsidP="00326965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3118" w:type="dxa"/>
          </w:tcPr>
          <w:p w:rsidR="00FC5619" w:rsidRPr="00326965" w:rsidRDefault="00FC5619" w:rsidP="00326965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Ilość w Mg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20 03 01</w:t>
            </w:r>
          </w:p>
        </w:tc>
        <w:tc>
          <w:tcPr>
            <w:tcW w:w="3475" w:type="dxa"/>
          </w:tcPr>
          <w:p w:rsidR="00FC5619" w:rsidRPr="00993E21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Niesegregowane         (zmieszane) odpady komunalne</w:t>
            </w:r>
          </w:p>
        </w:tc>
        <w:tc>
          <w:tcPr>
            <w:tcW w:w="3118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01,037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15 01 06</w:t>
            </w:r>
          </w:p>
        </w:tc>
        <w:tc>
          <w:tcPr>
            <w:tcW w:w="3475" w:type="dxa"/>
          </w:tcPr>
          <w:p w:rsidR="00FC5619" w:rsidRPr="00993E21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21">
              <w:rPr>
                <w:rFonts w:ascii="Times New Roman" w:hAnsi="Times New Roman" w:cs="Times New Roman"/>
                <w:color w:val="000000" w:themeColor="text1"/>
              </w:rPr>
              <w:t>Zmieszane odpady opakowaniowe</w:t>
            </w:r>
          </w:p>
        </w:tc>
        <w:tc>
          <w:tcPr>
            <w:tcW w:w="3118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49,592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15 01 02</w:t>
            </w:r>
          </w:p>
        </w:tc>
        <w:tc>
          <w:tcPr>
            <w:tcW w:w="3475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Opakowania z tworzyw sztucznych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6,588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15 01 07</w:t>
            </w:r>
          </w:p>
        </w:tc>
        <w:tc>
          <w:tcPr>
            <w:tcW w:w="3475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Opakowania ze szkła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108,850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20 03 07</w:t>
            </w:r>
          </w:p>
        </w:tc>
        <w:tc>
          <w:tcPr>
            <w:tcW w:w="3475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Odpady wielkogabarytowe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63,160</w:t>
            </w:r>
          </w:p>
        </w:tc>
      </w:tr>
      <w:tr w:rsidR="002A1AB8" w:rsidTr="00FC5619">
        <w:tc>
          <w:tcPr>
            <w:tcW w:w="2369" w:type="dxa"/>
          </w:tcPr>
          <w:p w:rsidR="002A1AB8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20 01 99</w:t>
            </w:r>
          </w:p>
        </w:tc>
        <w:tc>
          <w:tcPr>
            <w:tcW w:w="3475" w:type="dxa"/>
          </w:tcPr>
          <w:p w:rsidR="002A1AB8" w:rsidRDefault="002A1AB8" w:rsidP="002A1AB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3118" w:type="dxa"/>
          </w:tcPr>
          <w:p w:rsidR="002A1AB8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48,680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17 01 07</w:t>
            </w:r>
          </w:p>
        </w:tc>
        <w:tc>
          <w:tcPr>
            <w:tcW w:w="3475" w:type="dxa"/>
          </w:tcPr>
          <w:p w:rsidR="00FC5619" w:rsidRPr="00993E21" w:rsidRDefault="00FC5619" w:rsidP="00FC561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21">
              <w:rPr>
                <w:rFonts w:ascii="Times New Roman" w:hAnsi="Times New Roman" w:cs="Times New Roman"/>
                <w:color w:val="000000" w:themeColor="text1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42,40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3475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Opakowania z papier  i tektury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6,588</w:t>
            </w:r>
          </w:p>
        </w:tc>
      </w:tr>
      <w:tr w:rsidR="00FC5619" w:rsidTr="00FC5619">
        <w:tc>
          <w:tcPr>
            <w:tcW w:w="2369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20 02 01</w:t>
            </w:r>
          </w:p>
        </w:tc>
        <w:tc>
          <w:tcPr>
            <w:tcW w:w="3475" w:type="dxa"/>
          </w:tcPr>
          <w:p w:rsidR="00FC5619" w:rsidRDefault="00FC5619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Odpady ulegające biodegradacji</w:t>
            </w:r>
          </w:p>
        </w:tc>
        <w:tc>
          <w:tcPr>
            <w:tcW w:w="3118" w:type="dxa"/>
          </w:tcPr>
          <w:p w:rsidR="00FC5619" w:rsidRDefault="002A1AB8" w:rsidP="00FC561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602,700</w:t>
            </w:r>
          </w:p>
        </w:tc>
      </w:tr>
    </w:tbl>
    <w:p w:rsidR="00136DF2" w:rsidRDefault="00B0700F" w:rsidP="00B0700F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662996" w:rsidRDefault="00662996" w:rsidP="00B0700F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83C6D" w:rsidRPr="00983C6D" w:rsidRDefault="00662996" w:rsidP="00983C6D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C6D">
        <w:rPr>
          <w:rFonts w:ascii="Times New Roman" w:hAnsi="Times New Roman" w:cs="Times New Roman"/>
          <w:color w:val="000000" w:themeColor="text1"/>
          <w:sz w:val="24"/>
          <w:szCs w:val="24"/>
        </w:rPr>
        <w:t>Nazwy instalacji do których zostały przekazane odpady komunalne:</w:t>
      </w:r>
    </w:p>
    <w:p w:rsidR="00662996" w:rsidRPr="00A32DA4" w:rsidRDefault="00983C6D" w:rsidP="00A32DA4">
      <w:pPr>
        <w:pStyle w:val="Akapitzlist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BYŚ Wojciech </w:t>
      </w:r>
      <w:proofErr w:type="spellStart"/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662996"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yśkiniewicz</w:t>
      </w:r>
      <w:proofErr w:type="spellEnd"/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sortownia zmieszanych odpadów komunalnych oraz selektywnie zebranych oraz kompostownia kontenerowa frakcji organicznej wydzielonej ze zmieszanych odpadów komunalnych oraz odpadów organicznych selektywnie zbieranych m. st. Warsz</w:t>
      </w:r>
      <w:r w:rsidR="005F09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wa, ul. Wólczyńska 249</w:t>
      </w:r>
    </w:p>
    <w:p w:rsidR="00983C6D" w:rsidRPr="00A32DA4" w:rsidRDefault="00983C6D" w:rsidP="00A32DA4">
      <w:pPr>
        <w:pStyle w:val="Akapitzlist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Zakład Oczyszczania w Pruszkowie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, Zakład mechaniczno-biologicznego przetwarzania zmieszanych odpadów komunalnych RIPOK, ul. Stefana Bryły 6, 05-800 Pruszków</w:t>
      </w:r>
    </w:p>
    <w:p w:rsidR="00983C6D" w:rsidRPr="00A32DA4" w:rsidRDefault="00983C6D" w:rsidP="00A32DA4">
      <w:pPr>
        <w:pStyle w:val="Akapitzlist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Składowisko odpadów innych niż niebezpieczne i obojętne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, ul. Przejazdowa, 05-800 Pruszków</w:t>
      </w:r>
    </w:p>
    <w:p w:rsidR="009961D7" w:rsidRDefault="005F0930" w:rsidP="005F0930">
      <w:pPr>
        <w:pStyle w:val="Akapitzlist"/>
        <w:numPr>
          <w:ilvl w:val="0"/>
          <w:numId w:val="13"/>
        </w:numPr>
        <w:tabs>
          <w:tab w:val="left" w:pos="1560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930">
        <w:rPr>
          <w:rFonts w:ascii="Times New Roman" w:hAnsi="Times New Roman" w:cs="Times New Roman"/>
          <w:b/>
          <w:sz w:val="24"/>
          <w:szCs w:val="24"/>
        </w:rPr>
        <w:t>Novago</w:t>
      </w:r>
      <w:proofErr w:type="spellEnd"/>
      <w:r w:rsidRPr="005F0930">
        <w:rPr>
          <w:rFonts w:ascii="Times New Roman" w:hAnsi="Times New Roman" w:cs="Times New Roman"/>
          <w:b/>
          <w:sz w:val="24"/>
          <w:szCs w:val="24"/>
        </w:rPr>
        <w:t xml:space="preserve"> składowisko odpadów innych niż niebezpieczne i obojętne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F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930">
        <w:rPr>
          <w:rFonts w:ascii="Times New Roman" w:hAnsi="Times New Roman" w:cs="Times New Roman"/>
          <w:sz w:val="24"/>
          <w:szCs w:val="24"/>
        </w:rPr>
        <w:t>Kosiny Bartosowe, 06-521 Wiśniewo</w:t>
      </w:r>
    </w:p>
    <w:p w:rsidR="00B029DB" w:rsidRDefault="00B029DB" w:rsidP="00B029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Recykling Spółka z ograniczoną odpowiedzialnością Spółka Komandytowa, </w:t>
      </w:r>
      <w:r w:rsidRPr="009634C6">
        <w:rPr>
          <w:rFonts w:ascii="Times New Roman" w:hAnsi="Times New Roman" w:cs="Times New Roman"/>
          <w:sz w:val="24"/>
          <w:szCs w:val="24"/>
        </w:rPr>
        <w:t>ul. Traugutta 42, 05-825 Grodzisk Mazowiecki</w:t>
      </w:r>
    </w:p>
    <w:p w:rsidR="00B029DB" w:rsidRPr="009634C6" w:rsidRDefault="00B029DB" w:rsidP="00B029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Harpon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Recykling Sp. z o.o., Cząstków Mazowiecki 128 , 05-152 Czosnów</w:t>
      </w:r>
    </w:p>
    <w:p w:rsidR="00B029DB" w:rsidRPr="005F0930" w:rsidRDefault="00B029DB" w:rsidP="00B029DB">
      <w:pPr>
        <w:pStyle w:val="Akapitzlist"/>
        <w:tabs>
          <w:tab w:val="left" w:pos="1560"/>
        </w:tabs>
        <w:spacing w:after="0"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961D7" w:rsidRDefault="009961D7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52" w:rsidRDefault="001E0752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Punkt Selektywnej Zbiórki Odpadów ( PSZOK)</w:t>
      </w:r>
    </w:p>
    <w:p w:rsidR="001E0752" w:rsidRDefault="001E0752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</w:rPr>
        <w:t xml:space="preserve">Na terenie Gminy Leszno prowadzony jest Punkt Selektywnej Zbiórki Odpadów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0752">
        <w:rPr>
          <w:rFonts w:ascii="Times New Roman" w:hAnsi="Times New Roman" w:cs="Times New Roman"/>
          <w:sz w:val="24"/>
          <w:szCs w:val="24"/>
        </w:rPr>
        <w:t xml:space="preserve">( PSZOK) mieszczący się </w:t>
      </w:r>
      <w:r>
        <w:rPr>
          <w:rFonts w:ascii="Times New Roman" w:hAnsi="Times New Roman" w:cs="Times New Roman"/>
          <w:sz w:val="24"/>
          <w:szCs w:val="24"/>
        </w:rPr>
        <w:t>za Urzędem Gminy Leszno, Al. Wojska Polskiego 21.</w:t>
      </w:r>
      <w:r w:rsidR="008207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2B94">
        <w:rPr>
          <w:rFonts w:ascii="Times New Roman" w:hAnsi="Times New Roman" w:cs="Times New Roman"/>
          <w:sz w:val="24"/>
          <w:szCs w:val="24"/>
        </w:rPr>
        <w:t xml:space="preserve"> Do PSZOK mieszkańcy Gminy Leszno mogą dostarczać frakcje odpadów komunalnych    takie jak:</w:t>
      </w:r>
    </w:p>
    <w:p w:rsidR="00F92B94" w:rsidRDefault="00F92B94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D36">
        <w:rPr>
          <w:rFonts w:ascii="Times New Roman" w:hAnsi="Times New Roman" w:cs="Times New Roman"/>
          <w:sz w:val="24"/>
          <w:szCs w:val="24"/>
        </w:rPr>
        <w:t xml:space="preserve"> zużyty sprzęt elektroniczny i elektryczny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budowlane i rozbiórkowe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przeterminowane leki i chemikalia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baterie i akumulatory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ulegające biodegradacji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opony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meble i inne </w:t>
      </w:r>
      <w:r w:rsidR="004A00DA">
        <w:rPr>
          <w:rFonts w:ascii="Times New Roman" w:hAnsi="Times New Roman" w:cs="Times New Roman"/>
          <w:sz w:val="24"/>
          <w:szCs w:val="24"/>
        </w:rPr>
        <w:t>wielko gabaryty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świetlówki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papa 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tworzywa sztuczne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metal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szkło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</w:p>
    <w:p w:rsidR="004A00DA" w:rsidRPr="001E0752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dostarczaniu odpadów do PSZOK należy okazać się dowodem potwierdzającym dokonanie wpłaty za gospodarowanie odpadami komunalnymi.</w:t>
      </w:r>
    </w:p>
    <w:p w:rsidR="00B0700F" w:rsidRDefault="004A00DA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E3F">
        <w:rPr>
          <w:rFonts w:ascii="Times New Roman" w:hAnsi="Times New Roman" w:cs="Times New Roman"/>
          <w:sz w:val="24"/>
          <w:szCs w:val="24"/>
        </w:rPr>
        <w:t xml:space="preserve">Ilości odpadów dostarczonych do PSZOK w 2016r. – </w:t>
      </w:r>
      <w:r w:rsidR="005F0930">
        <w:rPr>
          <w:rFonts w:ascii="Times New Roman" w:hAnsi="Times New Roman" w:cs="Times New Roman"/>
          <w:sz w:val="24"/>
          <w:szCs w:val="24"/>
        </w:rPr>
        <w:t>730,312 Mg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5"/>
        <w:gridCol w:w="6"/>
        <w:gridCol w:w="1629"/>
        <w:gridCol w:w="1562"/>
        <w:gridCol w:w="73"/>
        <w:gridCol w:w="1561"/>
        <w:gridCol w:w="423"/>
        <w:gridCol w:w="1926"/>
      </w:tblGrid>
      <w:tr w:rsidR="00606460" w:rsidTr="00606460">
        <w:trPr>
          <w:trHeight w:val="705"/>
        </w:trPr>
        <w:tc>
          <w:tcPr>
            <w:tcW w:w="1695" w:type="dxa"/>
          </w:tcPr>
          <w:p w:rsid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odebranych </w:t>
            </w:r>
          </w:p>
          <w:p w:rsid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</w:p>
          <w:p w:rsid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komunalny</w:t>
            </w:r>
            <w:r w:rsidR="007E2E5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635" w:type="dxa"/>
            <w:gridSpan w:val="2"/>
          </w:tcPr>
          <w:p w:rsidR="00606460" w:rsidRDefault="007E2E59" w:rsidP="007E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1635" w:type="dxa"/>
            <w:gridSpan w:val="2"/>
          </w:tcPr>
          <w:p w:rsidR="00606460" w:rsidRDefault="007E2E59" w:rsidP="007E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odebranych odpadów </w:t>
            </w:r>
          </w:p>
          <w:p w:rsidR="007E2E59" w:rsidRDefault="007E2E59" w:rsidP="007E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komunalnych</w:t>
            </w:r>
          </w:p>
          <w:p w:rsid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06460" w:rsidRDefault="00606460" w:rsidP="007E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60" w:rsidRDefault="007E2E59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instalacji do której zostały przekazane odpady komunalne</w:t>
            </w:r>
          </w:p>
        </w:tc>
        <w:tc>
          <w:tcPr>
            <w:tcW w:w="1717" w:type="dxa"/>
          </w:tcPr>
          <w:p w:rsidR="00606460" w:rsidRDefault="007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zagospodarowania</w:t>
            </w:r>
          </w:p>
          <w:p w:rsidR="00606460" w:rsidRDefault="00606460" w:rsidP="00606460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2,010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BYŚ Wojciech </w:t>
            </w:r>
            <w:proofErr w:type="spellStart"/>
            <w:r w:rsidRPr="005F0930">
              <w:rPr>
                <w:sz w:val="18"/>
                <w:szCs w:val="18"/>
              </w:rPr>
              <w:t>Byśkiniewicz</w:t>
            </w:r>
            <w:proofErr w:type="spellEnd"/>
            <w:r w:rsidRPr="005F0930">
              <w:rPr>
                <w:sz w:val="18"/>
                <w:szCs w:val="18"/>
              </w:rPr>
              <w:t xml:space="preserve">, Sortownia zmieszanych odpadów komunalnych oraz selektywnie zebranych oraz kompostownia kontenerowa frakcji organicznej wydzielonej ze zmieszanych odpadów komunalnych </w:t>
            </w:r>
            <w:r w:rsidRPr="005F0930">
              <w:rPr>
                <w:sz w:val="18"/>
                <w:szCs w:val="18"/>
              </w:rPr>
              <w:lastRenderedPageBreak/>
              <w:t>oraz odpadów organicznych selektywnie zbieranych, m. st. Warszawa,  ul. Wólczyńska 249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lastRenderedPageBreak/>
              <w:t>R12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15 01 02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55,030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30" w:rsidRPr="005F0930" w:rsidRDefault="005F0930" w:rsidP="007E2E59">
            <w:pPr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  <w:p w:rsidR="005F0930" w:rsidRPr="005F0930" w:rsidRDefault="005F0930" w:rsidP="007E2E59">
            <w:pPr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 /przekazano do R3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lastRenderedPageBreak/>
              <w:t>15 01 07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 xml:space="preserve">Opakowania ze </w:t>
            </w:r>
            <w:r w:rsidRPr="005F0930">
              <w:rPr>
                <w:color w:val="000000"/>
                <w:sz w:val="18"/>
                <w:szCs w:val="18"/>
              </w:rPr>
              <w:lastRenderedPageBreak/>
              <w:t>szkła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lastRenderedPageBreak/>
              <w:t>22,180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30" w:rsidRPr="005F0930" w:rsidRDefault="005F0930" w:rsidP="007E2E59">
            <w:pPr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  <w:p w:rsidR="005F0930" w:rsidRPr="005F0930" w:rsidRDefault="005F0930" w:rsidP="007E2E59">
            <w:pPr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lastRenderedPageBreak/>
              <w:t>/przekazano do R5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lastRenderedPageBreak/>
              <w:t>17 01 07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194,800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133,710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15 01 </w:t>
            </w:r>
            <w:proofErr w:type="spellStart"/>
            <w:r w:rsidRPr="005F0930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27,260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/Przekazano do R3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Inne niewymienione odpady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25,800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2,480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TERRA RECYCLING Spółka z ograniczoną odpowiedzialnością Spółka Komandytowa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Ul. Traugutta 42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Grodzisk mazowiecki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zbieranie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267,020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 xml:space="preserve">BYS Wojciech </w:t>
            </w:r>
            <w:proofErr w:type="spellStart"/>
            <w:r w:rsidRPr="005F0930">
              <w:rPr>
                <w:color w:val="000000"/>
                <w:sz w:val="18"/>
                <w:szCs w:val="18"/>
              </w:rPr>
              <w:t>Byśkiniewicz</w:t>
            </w:r>
            <w:proofErr w:type="spellEnd"/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 xml:space="preserve">Kompostownia 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ul. Wólczyńska 249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01-919 Warszawa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R3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930" w:rsidRPr="00901DC7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0,011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BYS Wojciech </w:t>
            </w:r>
            <w:proofErr w:type="spellStart"/>
            <w:r w:rsidRPr="005F0930">
              <w:rPr>
                <w:sz w:val="18"/>
                <w:szCs w:val="18"/>
              </w:rPr>
              <w:t>Byśkiniewicz</w:t>
            </w:r>
            <w:proofErr w:type="spellEnd"/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ul. Wólczyńska 249</w:t>
            </w:r>
          </w:p>
          <w:p w:rsidR="005F0930" w:rsidRPr="005F0930" w:rsidRDefault="005F0930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01-919 Warszawa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Zmagazynowano</w:t>
            </w:r>
          </w:p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930" w:rsidRPr="00901DC7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20 01 34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0,003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BYS Wojciech </w:t>
            </w:r>
            <w:proofErr w:type="spellStart"/>
            <w:r w:rsidRPr="005F0930">
              <w:rPr>
                <w:sz w:val="18"/>
                <w:szCs w:val="18"/>
              </w:rPr>
              <w:t>Byśkiniewicz</w:t>
            </w:r>
            <w:proofErr w:type="spellEnd"/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 xml:space="preserve">Kompostownia </w:t>
            </w:r>
          </w:p>
          <w:p w:rsidR="005F0930" w:rsidRPr="005F0930" w:rsidRDefault="005F0930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ul. Wólczyńska 249</w:t>
            </w:r>
          </w:p>
          <w:p w:rsidR="005F0930" w:rsidRPr="005F0930" w:rsidRDefault="005F0930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01-919 Warszawa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Zmagazynowano</w:t>
            </w:r>
          </w:p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930" w:rsidRPr="00E10A6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0,008</w:t>
            </w:r>
          </w:p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F0930">
              <w:rPr>
                <w:sz w:val="18"/>
                <w:szCs w:val="18"/>
              </w:rPr>
              <w:t>Eko-Harpoon</w:t>
            </w:r>
            <w:proofErr w:type="spellEnd"/>
            <w:r w:rsidRPr="005F0930">
              <w:rPr>
                <w:sz w:val="18"/>
                <w:szCs w:val="18"/>
              </w:rPr>
              <w:t xml:space="preserve"> Recykling Sp. z o.o. Cząstków Mazowiecki 128</w:t>
            </w:r>
          </w:p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05-152 Czosnów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R12</w:t>
            </w:r>
          </w:p>
        </w:tc>
      </w:tr>
      <w:tr w:rsidR="005F0930" w:rsidTr="00606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0930" w:rsidRPr="005F0930" w:rsidRDefault="005F0930" w:rsidP="007E2E5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SUMA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930" w:rsidRPr="005F0930" w:rsidRDefault="005F0930" w:rsidP="007E2E5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730,312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930" w:rsidRPr="005F0930" w:rsidRDefault="005F0930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961D7" w:rsidRDefault="009961D7" w:rsidP="005F09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3344CB" w:rsidRPr="009961D7" w:rsidRDefault="003344CB" w:rsidP="009961D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4CB" w:rsidRDefault="003344CB" w:rsidP="00677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3F">
        <w:rPr>
          <w:rFonts w:ascii="Times New Roman" w:hAnsi="Times New Roman" w:cs="Times New Roman"/>
          <w:sz w:val="24"/>
          <w:szCs w:val="24"/>
        </w:rPr>
        <w:t>Ilość odpadów zebranych z terenu gminy Leszno w danym roku sprawozdawczym</w:t>
      </w:r>
      <w:r w:rsidR="00A32D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3E3F">
        <w:rPr>
          <w:rFonts w:ascii="Times New Roman" w:hAnsi="Times New Roman" w:cs="Times New Roman"/>
          <w:sz w:val="24"/>
          <w:szCs w:val="24"/>
        </w:rPr>
        <w:t xml:space="preserve"> i zmagazynowanych :</w:t>
      </w:r>
      <w:r w:rsidR="005A4D9A">
        <w:rPr>
          <w:rFonts w:ascii="Times New Roman" w:hAnsi="Times New Roman" w:cs="Times New Roman"/>
          <w:sz w:val="24"/>
          <w:szCs w:val="24"/>
        </w:rPr>
        <w:t xml:space="preserve"> 0,014</w:t>
      </w:r>
      <w:r w:rsidRPr="00143E3F">
        <w:rPr>
          <w:rFonts w:ascii="Times New Roman" w:hAnsi="Times New Roman" w:cs="Times New Roman"/>
          <w:sz w:val="24"/>
          <w:szCs w:val="24"/>
        </w:rPr>
        <w:t>Mg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0"/>
        <w:gridCol w:w="3124"/>
        <w:gridCol w:w="2977"/>
      </w:tblGrid>
      <w:tr w:rsidR="00606460" w:rsidRPr="00606460" w:rsidTr="007E2E59">
        <w:trPr>
          <w:trHeight w:val="750"/>
        </w:trPr>
        <w:tc>
          <w:tcPr>
            <w:tcW w:w="2840" w:type="dxa"/>
          </w:tcPr>
          <w:p w:rsid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 xml:space="preserve">Kod zmagazynowanych </w:t>
            </w:r>
          </w:p>
          <w:p w:rsidR="00606460" w:rsidRP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3124" w:type="dxa"/>
          </w:tcPr>
          <w:p w:rsidR="00606460" w:rsidRPr="00606460" w:rsidRDefault="00606460" w:rsidP="007E2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 xml:space="preserve">Masa zmagazynowanych </w:t>
            </w:r>
          </w:p>
          <w:p w:rsidR="00606460" w:rsidRPr="00606460" w:rsidRDefault="00606460" w:rsidP="007E2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  <w:p w:rsidR="00606460" w:rsidRPr="00606460" w:rsidRDefault="00606460" w:rsidP="007E2E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zmagazynowanych </w:t>
            </w:r>
          </w:p>
          <w:p w:rsidR="00606460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Odpadów komunalnych</w:t>
            </w:r>
          </w:p>
        </w:tc>
      </w:tr>
      <w:tr w:rsidR="003344CB" w:rsidTr="00143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CB" w:rsidRDefault="003344CB" w:rsidP="009961D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CB" w:rsidRPr="007E2E59" w:rsidRDefault="003344CB" w:rsidP="009961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59">
              <w:rPr>
                <w:rFonts w:ascii="Times New Roman" w:hAnsi="Times New Roman" w:cs="Times New Roman"/>
                <w:color w:val="000000"/>
              </w:rPr>
              <w:t>Leki inne niż wymienione w 20 01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CB" w:rsidRDefault="003344CB" w:rsidP="005A4D9A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0,01</w:t>
            </w:r>
            <w:r w:rsidR="005A4D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44CB" w:rsidTr="00143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CB" w:rsidRDefault="003344CB" w:rsidP="009961D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20 01 34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CB" w:rsidRPr="007E2E59" w:rsidRDefault="003344CB" w:rsidP="00996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9">
              <w:rPr>
                <w:rFonts w:ascii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CB" w:rsidRDefault="003344CB" w:rsidP="009961D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0,0</w:t>
            </w:r>
            <w:r w:rsidR="005A4D9A">
              <w:rPr>
                <w:sz w:val="24"/>
                <w:szCs w:val="24"/>
              </w:rPr>
              <w:t>03</w:t>
            </w:r>
          </w:p>
        </w:tc>
      </w:tr>
      <w:tr w:rsidR="003344CB" w:rsidTr="00143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44CB" w:rsidRDefault="003344CB" w:rsidP="009961D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CB" w:rsidRDefault="003344CB" w:rsidP="009961D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0,0</w:t>
            </w:r>
            <w:r w:rsidR="005A4D9A">
              <w:rPr>
                <w:sz w:val="24"/>
                <w:szCs w:val="24"/>
              </w:rPr>
              <w:t>14</w:t>
            </w:r>
          </w:p>
        </w:tc>
      </w:tr>
    </w:tbl>
    <w:p w:rsidR="009961D7" w:rsidRDefault="009961D7" w:rsidP="009961D7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3344CB" w:rsidRDefault="003344CB" w:rsidP="003344CB">
      <w:pPr>
        <w:pStyle w:val="Akapitzlist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D9A" w:rsidRDefault="005A4D9A" w:rsidP="005A4D9A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A">
        <w:rPr>
          <w:rFonts w:ascii="Times New Roman" w:hAnsi="Times New Roman" w:cs="Times New Roman"/>
          <w:sz w:val="24"/>
          <w:szCs w:val="24"/>
        </w:rPr>
        <w:t xml:space="preserve">Ilość odpadów zebranych z </w:t>
      </w:r>
      <w:r>
        <w:rPr>
          <w:rFonts w:ascii="Times New Roman" w:hAnsi="Times New Roman" w:cs="Times New Roman"/>
          <w:sz w:val="24"/>
          <w:szCs w:val="24"/>
        </w:rPr>
        <w:t>terenu gminy Leszno w poprzednich latach</w:t>
      </w:r>
      <w:r w:rsidRPr="005A4D9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przekazanych do zagospodarowania w danym roku sprawozdawczym: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9"/>
        <w:gridCol w:w="1673"/>
        <w:gridCol w:w="1679"/>
        <w:gridCol w:w="6"/>
        <w:gridCol w:w="1677"/>
        <w:gridCol w:w="1267"/>
        <w:gridCol w:w="6"/>
        <w:gridCol w:w="1545"/>
      </w:tblGrid>
      <w:tr w:rsidR="00606460" w:rsidTr="005A4D9A">
        <w:trPr>
          <w:trHeight w:val="750"/>
        </w:trPr>
        <w:tc>
          <w:tcPr>
            <w:tcW w:w="1565" w:type="dxa"/>
          </w:tcPr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instalacji</w:t>
            </w:r>
          </w:p>
        </w:tc>
        <w:tc>
          <w:tcPr>
            <w:tcW w:w="1425" w:type="dxa"/>
          </w:tcPr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Kod zmagazyn</w:t>
            </w:r>
            <w:r w:rsidR="00606460" w:rsidRPr="00606460">
              <w:rPr>
                <w:rFonts w:ascii="Times New Roman" w:hAnsi="Times New Roman" w:cs="Times New Roman"/>
                <w:sz w:val="20"/>
                <w:szCs w:val="20"/>
              </w:rPr>
              <w:t>owanych odpadów</w:t>
            </w:r>
          </w:p>
        </w:tc>
        <w:tc>
          <w:tcPr>
            <w:tcW w:w="1695" w:type="dxa"/>
          </w:tcPr>
          <w:p w:rsidR="005A4D9A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Rodzaj zmagazynowanych</w:t>
            </w:r>
          </w:p>
          <w:p w:rsidR="00606460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5A4D9A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 xml:space="preserve">Masa zmagazynowanych </w:t>
            </w:r>
          </w:p>
          <w:p w:rsidR="00606460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460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5A4D9A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</w:t>
            </w:r>
          </w:p>
          <w:p w:rsid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zagospodar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06460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owania</w:t>
            </w:r>
            <w:proofErr w:type="spellEnd"/>
          </w:p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A4D9A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  <w:p w:rsidR="00606460" w:rsidRPr="00606460" w:rsidRDefault="00606460" w:rsidP="0060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sprawozdawczy</w:t>
            </w:r>
          </w:p>
          <w:p w:rsidR="005A4D9A" w:rsidRPr="00606460" w:rsidRDefault="005A4D9A" w:rsidP="006064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460" w:rsidTr="005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napToGrid w:val="0"/>
              <w:spacing w:line="240" w:lineRule="auto"/>
              <w:jc w:val="center"/>
            </w:pPr>
            <w:proofErr w:type="spellStart"/>
            <w:r>
              <w:t>Eko-Harpoon</w:t>
            </w:r>
            <w:proofErr w:type="spellEnd"/>
            <w:r>
              <w:t xml:space="preserve"> Recykling Sp. z o.o. Cząstków Mazowiecki 128</w:t>
            </w:r>
          </w:p>
          <w:p w:rsidR="005A4D9A" w:rsidRPr="00E10A60" w:rsidRDefault="005A4D9A" w:rsidP="007E2E5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05-152 Czosnów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20 01 34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Baterie i akumulatory inne niż wymienione w 20 01 33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pacing w:line="240" w:lineRule="auto"/>
              <w:jc w:val="center"/>
            </w:pPr>
            <w:r>
              <w:t>II półrocze 2016</w:t>
            </w:r>
          </w:p>
        </w:tc>
      </w:tr>
      <w:tr w:rsidR="00606460" w:rsidTr="005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4D9A" w:rsidRDefault="005A4D9A" w:rsidP="007E2E5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D9A" w:rsidRDefault="005A4D9A" w:rsidP="007E2E5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4D9A" w:rsidRDefault="005A4D9A" w:rsidP="007E2E5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4D9A" w:rsidRPr="005A4D9A" w:rsidRDefault="005A4D9A" w:rsidP="005A4D9A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DB" w:rsidRDefault="00B029DB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DB" w:rsidRDefault="00B029DB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3F" w:rsidRDefault="00143E3F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Ilość odpadów o kodzie 19 12 </w:t>
      </w:r>
      <w:proofErr w:type="spellStart"/>
      <w:r w:rsidRPr="00143E3F">
        <w:rPr>
          <w:rFonts w:ascii="Times New Roman" w:hAnsi="Times New Roman" w:cs="Times New Roman"/>
          <w:b/>
          <w:sz w:val="28"/>
          <w:szCs w:val="28"/>
        </w:rPr>
        <w:t>12</w:t>
      </w:r>
      <w:proofErr w:type="spellEnd"/>
      <w:r w:rsidRPr="00143E3F">
        <w:rPr>
          <w:rFonts w:ascii="Times New Roman" w:hAnsi="Times New Roman" w:cs="Times New Roman"/>
          <w:b/>
          <w:sz w:val="28"/>
          <w:szCs w:val="28"/>
        </w:rPr>
        <w:t xml:space="preserve"> przeznaczonych do składowania powstałych po sortowaniu odpadów selektywnie odebranych i zebranych</w:t>
      </w:r>
      <w:r w:rsidR="00A32D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1"/>
        <w:gridCol w:w="1984"/>
        <w:gridCol w:w="2126"/>
        <w:gridCol w:w="1701"/>
      </w:tblGrid>
      <w:tr w:rsidR="00A32DA4" w:rsidTr="007E2E59">
        <w:trPr>
          <w:trHeight w:val="256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2DA4" w:rsidRPr="00A32DA4" w:rsidRDefault="00A32DA4" w:rsidP="00A32DA4">
            <w:pPr>
              <w:spacing w:line="240" w:lineRule="auto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Nazwa i adres instalacji, w której zostały wytworzone odpady </w:t>
            </w:r>
            <w:r w:rsidRPr="00A32DA4">
              <w:rPr>
                <w:sz w:val="20"/>
                <w:szCs w:val="20"/>
              </w:rPr>
              <w:br/>
              <w:t xml:space="preserve">o kodzie 19 12 </w:t>
            </w:r>
            <w:proofErr w:type="spellStart"/>
            <w:r w:rsidRPr="00A32DA4">
              <w:rPr>
                <w:sz w:val="20"/>
                <w:szCs w:val="20"/>
              </w:rPr>
              <w:t>12</w:t>
            </w:r>
            <w:proofErr w:type="spellEnd"/>
            <w:r w:rsidRPr="00A32DA4">
              <w:rPr>
                <w:sz w:val="20"/>
                <w:szCs w:val="20"/>
              </w:rPr>
              <w:t xml:space="preserve"> przeznaczone do składowania z odebranych </w:t>
            </w:r>
            <w:r w:rsidRPr="00A32DA4">
              <w:rPr>
                <w:sz w:val="20"/>
                <w:szCs w:val="20"/>
              </w:rPr>
              <w:br/>
              <w:t>i zebranych z terenu gminy/związku międzygminnego odpadów komunalnych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2DA4" w:rsidRPr="00A32DA4" w:rsidRDefault="00A32DA4" w:rsidP="00A32DA4">
            <w:pPr>
              <w:spacing w:line="240" w:lineRule="auto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Masa odpadów o kodzie 19 12 </w:t>
            </w:r>
            <w:proofErr w:type="spellStart"/>
            <w:r w:rsidRPr="00A32DA4">
              <w:rPr>
                <w:sz w:val="20"/>
                <w:szCs w:val="20"/>
              </w:rPr>
              <w:t>12</w:t>
            </w:r>
            <w:proofErr w:type="spellEnd"/>
            <w:r w:rsidRPr="00A32DA4">
              <w:rPr>
                <w:sz w:val="20"/>
                <w:szCs w:val="20"/>
              </w:rPr>
              <w:t xml:space="preserve"> przeznaczonych do składowania powstałych po sortowaniu odpadów selektywnie odebranych i zebranych</w:t>
            </w:r>
            <w:r w:rsidRPr="00A32DA4">
              <w:rPr>
                <w:sz w:val="20"/>
                <w:szCs w:val="20"/>
                <w:vertAlign w:val="superscript"/>
              </w:rPr>
              <w:t>8)</w:t>
            </w:r>
            <w:r w:rsidRPr="00A32DA4"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2DA4" w:rsidRPr="00A32DA4" w:rsidRDefault="00A32DA4" w:rsidP="00A32DA4">
            <w:pPr>
              <w:spacing w:line="240" w:lineRule="auto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Masa odpadów o kodzie 19 12 </w:t>
            </w:r>
            <w:proofErr w:type="spellStart"/>
            <w:r w:rsidRPr="00A32DA4">
              <w:rPr>
                <w:sz w:val="20"/>
                <w:szCs w:val="20"/>
              </w:rPr>
              <w:t>12</w:t>
            </w:r>
            <w:proofErr w:type="spellEnd"/>
            <w:r w:rsidRPr="00A32DA4">
              <w:rPr>
                <w:sz w:val="20"/>
                <w:szCs w:val="20"/>
              </w:rPr>
              <w:t xml:space="preserve"> przeznaczonych do składowania</w:t>
            </w:r>
            <w:r w:rsidRPr="00A32DA4">
              <w:rPr>
                <w:sz w:val="20"/>
                <w:szCs w:val="20"/>
                <w:vertAlign w:val="superscript"/>
              </w:rPr>
              <w:t xml:space="preserve"> </w:t>
            </w:r>
            <w:r w:rsidRPr="00A32DA4">
              <w:rPr>
                <w:sz w:val="20"/>
                <w:szCs w:val="20"/>
              </w:rPr>
              <w:t>powstałych po sortowaniu albo mechaniczno-biologicznym przetwarzaniu zmieszanych odpadów komunalnych</w:t>
            </w:r>
            <w:r w:rsidRPr="00A32DA4">
              <w:rPr>
                <w:sz w:val="20"/>
                <w:szCs w:val="20"/>
                <w:vertAlign w:val="superscript"/>
              </w:rPr>
              <w:t>8)</w:t>
            </w:r>
            <w:r w:rsidRPr="00A32DA4">
              <w:rPr>
                <w:sz w:val="20"/>
                <w:szCs w:val="20"/>
              </w:rPr>
              <w:t xml:space="preserve"> [Mg]</w:t>
            </w:r>
          </w:p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DA4" w:rsidRPr="00A32DA4" w:rsidRDefault="00A32DA4" w:rsidP="00A32DA4">
            <w:pPr>
              <w:spacing w:line="240" w:lineRule="auto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Nazwa i adres składowiska, na które przekazano odpady o kodzie 19 12 </w:t>
            </w:r>
            <w:proofErr w:type="spellStart"/>
            <w:r w:rsidRPr="00A32DA4">
              <w:rPr>
                <w:sz w:val="20"/>
                <w:szCs w:val="20"/>
              </w:rPr>
              <w:t>12</w:t>
            </w:r>
            <w:proofErr w:type="spellEnd"/>
            <w:r w:rsidRPr="00A32DA4">
              <w:rPr>
                <w:sz w:val="20"/>
                <w:szCs w:val="20"/>
              </w:rPr>
              <w:t xml:space="preserve"> przeznaczone do składowania wytworzone z odebranych i zebranych z terenu gminy/związku międzygminnego odpadów komunalnych</w:t>
            </w:r>
          </w:p>
        </w:tc>
      </w:tr>
      <w:tr w:rsidR="00A32DA4" w:rsidTr="007E2E59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BYŚ Wojciech </w:t>
            </w:r>
            <w:proofErr w:type="spellStart"/>
            <w:r w:rsidRPr="00A32DA4">
              <w:rPr>
                <w:sz w:val="20"/>
                <w:szCs w:val="20"/>
              </w:rPr>
              <w:t>Byśkiniewicz</w:t>
            </w:r>
            <w:proofErr w:type="spellEnd"/>
            <w:r w:rsidRPr="00A32DA4">
              <w:rPr>
                <w:sz w:val="20"/>
                <w:szCs w:val="20"/>
              </w:rPr>
              <w:t>, Sortownia zmieszanych odpadów komunalnych oraz selektywnie zebranych oraz kompostownia kontenerowa frakcji organicznej wydzielonej ze zmieszanych odpadów komunalnych oraz odpadów organicznych selektywnie zbieranych, m. st. Warszawa,  ul. Wólczyńska 249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A4" w:rsidRPr="00A32DA4" w:rsidRDefault="007E2E59" w:rsidP="009961D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A4" w:rsidRPr="00A32DA4" w:rsidRDefault="005A4D9A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2DA4">
              <w:rPr>
                <w:sz w:val="20"/>
                <w:szCs w:val="20"/>
              </w:rPr>
              <w:t>Amest</w:t>
            </w:r>
            <w:proofErr w:type="spellEnd"/>
            <w:r w:rsidRPr="00A32DA4">
              <w:rPr>
                <w:sz w:val="20"/>
                <w:szCs w:val="20"/>
              </w:rPr>
              <w:t xml:space="preserve"> Sp. z o.o.</w:t>
            </w:r>
          </w:p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Ul. Johna </w:t>
            </w:r>
            <w:proofErr w:type="spellStart"/>
            <w:r w:rsidRPr="00A32DA4">
              <w:rPr>
                <w:sz w:val="20"/>
                <w:szCs w:val="20"/>
              </w:rPr>
              <w:t>Lenona</w:t>
            </w:r>
            <w:proofErr w:type="spellEnd"/>
            <w:r w:rsidRPr="00A32DA4">
              <w:rPr>
                <w:sz w:val="20"/>
                <w:szCs w:val="20"/>
              </w:rPr>
              <w:t xml:space="preserve"> 4</w:t>
            </w:r>
          </w:p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>Otwock</w:t>
            </w:r>
          </w:p>
          <w:p w:rsidR="00A32DA4" w:rsidRPr="00A32DA4" w:rsidRDefault="00A32DA4" w:rsidP="009961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2DA4">
              <w:rPr>
                <w:sz w:val="20"/>
                <w:szCs w:val="20"/>
              </w:rPr>
              <w:t xml:space="preserve">Składowisko </w:t>
            </w:r>
            <w:r w:rsidR="007E2E59">
              <w:rPr>
                <w:sz w:val="20"/>
                <w:szCs w:val="20"/>
              </w:rPr>
              <w:t xml:space="preserve">          w Ś</w:t>
            </w:r>
            <w:r w:rsidRPr="00A32DA4">
              <w:rPr>
                <w:sz w:val="20"/>
                <w:szCs w:val="20"/>
              </w:rPr>
              <w:t>wierku</w:t>
            </w:r>
          </w:p>
        </w:tc>
      </w:tr>
      <w:tr w:rsidR="00A32DA4" w:rsidTr="007E2E59">
        <w:trPr>
          <w:trHeight w:val="39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2DA4" w:rsidRDefault="00A32DA4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A4" w:rsidRDefault="00A32DA4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A4" w:rsidRDefault="005A4D9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32DA4" w:rsidRDefault="00A32DA4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61D7" w:rsidRDefault="009961D7" w:rsidP="009961D7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A32DA4" w:rsidRPr="00143E3F" w:rsidRDefault="00A32DA4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0DA" w:rsidRDefault="004A00DA" w:rsidP="0044637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b/>
          <w:sz w:val="28"/>
          <w:szCs w:val="28"/>
        </w:rPr>
        <w:t xml:space="preserve">Działania informacyjno </w:t>
      </w:r>
      <w:r w:rsidR="00446372" w:rsidRPr="00446372">
        <w:rPr>
          <w:rFonts w:ascii="Times New Roman" w:hAnsi="Times New Roman" w:cs="Times New Roman"/>
          <w:b/>
          <w:sz w:val="28"/>
          <w:szCs w:val="28"/>
        </w:rPr>
        <w:t>–</w:t>
      </w:r>
      <w:r w:rsidRPr="00446372">
        <w:rPr>
          <w:rFonts w:ascii="Times New Roman" w:hAnsi="Times New Roman" w:cs="Times New Roman"/>
          <w:b/>
          <w:sz w:val="28"/>
          <w:szCs w:val="28"/>
        </w:rPr>
        <w:t xml:space="preserve"> edukacyjne</w:t>
      </w:r>
      <w:r w:rsidR="00446372" w:rsidRPr="00446372">
        <w:rPr>
          <w:rFonts w:ascii="Times New Roman" w:hAnsi="Times New Roman" w:cs="Times New Roman"/>
          <w:b/>
          <w:sz w:val="28"/>
          <w:szCs w:val="28"/>
        </w:rPr>
        <w:t>.</w:t>
      </w:r>
    </w:p>
    <w:p w:rsidR="00A32DA4" w:rsidRPr="00677ABC" w:rsidRDefault="00446372" w:rsidP="007E2E59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ABC">
        <w:rPr>
          <w:rFonts w:ascii="Times New Roman" w:hAnsi="Times New Roman" w:cs="Times New Roman"/>
          <w:sz w:val="24"/>
          <w:szCs w:val="24"/>
        </w:rPr>
        <w:t>Gmina Leszno w ramach kampanii informacyjno – edukacyjnej</w:t>
      </w:r>
      <w:r w:rsidR="00113118" w:rsidRPr="00677ABC">
        <w:rPr>
          <w:rFonts w:ascii="Times New Roman" w:hAnsi="Times New Roman" w:cs="Times New Roman"/>
          <w:sz w:val="24"/>
          <w:szCs w:val="24"/>
        </w:rPr>
        <w:t xml:space="preserve"> w zakresie prawidłowego gospodarowania odpadami komunalnymi </w:t>
      </w:r>
      <w:r w:rsidRPr="00677ABC">
        <w:rPr>
          <w:rFonts w:ascii="Times New Roman" w:hAnsi="Times New Roman" w:cs="Times New Roman"/>
          <w:sz w:val="24"/>
          <w:szCs w:val="24"/>
        </w:rPr>
        <w:t xml:space="preserve"> </w:t>
      </w:r>
      <w:r w:rsidR="00113118" w:rsidRPr="00677ABC">
        <w:rPr>
          <w:rFonts w:ascii="Times New Roman" w:hAnsi="Times New Roman" w:cs="Times New Roman"/>
          <w:sz w:val="24"/>
          <w:szCs w:val="24"/>
        </w:rPr>
        <w:t>z</w:t>
      </w:r>
      <w:r w:rsidRPr="00677ABC">
        <w:rPr>
          <w:rFonts w:ascii="Times New Roman" w:hAnsi="Times New Roman" w:cs="Times New Roman"/>
          <w:sz w:val="24"/>
          <w:szCs w:val="24"/>
        </w:rPr>
        <w:t>organizowała:</w:t>
      </w:r>
    </w:p>
    <w:p w:rsidR="00446372" w:rsidRDefault="00677ABC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372" w:rsidRPr="00677ABC">
        <w:rPr>
          <w:rFonts w:ascii="Times New Roman" w:hAnsi="Times New Roman" w:cs="Times New Roman"/>
          <w:sz w:val="24"/>
          <w:szCs w:val="24"/>
        </w:rPr>
        <w:t>- warsztaty dla dzieci o tematyce</w:t>
      </w:r>
      <w:r w:rsidR="00BB0FA8">
        <w:rPr>
          <w:rFonts w:ascii="Times New Roman" w:hAnsi="Times New Roman" w:cs="Times New Roman"/>
          <w:sz w:val="24"/>
          <w:szCs w:val="24"/>
        </w:rPr>
        <w:t xml:space="preserve"> ekologicznej ,,</w:t>
      </w:r>
      <w:r w:rsidR="00446372" w:rsidRPr="00677ABC">
        <w:rPr>
          <w:rFonts w:ascii="Times New Roman" w:hAnsi="Times New Roman" w:cs="Times New Roman"/>
          <w:sz w:val="24"/>
          <w:szCs w:val="24"/>
        </w:rPr>
        <w:t xml:space="preserve"> Eko dzieciaki</w:t>
      </w:r>
      <w:r w:rsidR="00BB0FA8">
        <w:rPr>
          <w:rFonts w:ascii="Times New Roman" w:hAnsi="Times New Roman" w:cs="Times New Roman"/>
          <w:sz w:val="24"/>
          <w:szCs w:val="24"/>
        </w:rPr>
        <w:t xml:space="preserve"> – Przyjaciele wody</w:t>
      </w:r>
      <w:r w:rsidR="00446372" w:rsidRPr="00677ABC">
        <w:rPr>
          <w:rFonts w:ascii="Times New Roman" w:hAnsi="Times New Roman" w:cs="Times New Roman"/>
          <w:sz w:val="24"/>
          <w:szCs w:val="24"/>
        </w:rPr>
        <w:t xml:space="preserve">” dla </w:t>
      </w:r>
    </w:p>
    <w:p w:rsidR="00A32DA4" w:rsidRDefault="00A32DA4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0FA8">
        <w:rPr>
          <w:rFonts w:ascii="Times New Roman" w:hAnsi="Times New Roman" w:cs="Times New Roman"/>
          <w:sz w:val="24"/>
          <w:szCs w:val="24"/>
        </w:rPr>
        <w:t>Zespołu Szkół Publicznych w</w:t>
      </w:r>
      <w:r w:rsidRPr="00677ABC">
        <w:rPr>
          <w:rFonts w:ascii="Times New Roman" w:hAnsi="Times New Roman" w:cs="Times New Roman"/>
          <w:sz w:val="24"/>
          <w:szCs w:val="24"/>
        </w:rPr>
        <w:t xml:space="preserve"> Lesznie</w:t>
      </w:r>
      <w:r w:rsidR="00BB0FA8">
        <w:rPr>
          <w:rFonts w:ascii="Times New Roman" w:hAnsi="Times New Roman" w:cs="Times New Roman"/>
          <w:sz w:val="24"/>
          <w:szCs w:val="24"/>
        </w:rPr>
        <w:t xml:space="preserve"> (  klasy I-III ),</w:t>
      </w:r>
    </w:p>
    <w:p w:rsidR="00BB0FA8" w:rsidRDefault="00BB0FA8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7ABC">
        <w:rPr>
          <w:rFonts w:ascii="Times New Roman" w:hAnsi="Times New Roman" w:cs="Times New Roman"/>
          <w:sz w:val="24"/>
          <w:szCs w:val="24"/>
        </w:rPr>
        <w:t>- warsztaty dla dzieci o tematyce</w:t>
      </w:r>
      <w:r>
        <w:rPr>
          <w:rFonts w:ascii="Times New Roman" w:hAnsi="Times New Roman" w:cs="Times New Roman"/>
          <w:sz w:val="24"/>
          <w:szCs w:val="24"/>
        </w:rPr>
        <w:t xml:space="preserve"> ekologicznej ,,</w:t>
      </w:r>
      <w:r w:rsidRPr="00677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Świat sam sobie nie da rady, segregujemy   </w:t>
      </w:r>
    </w:p>
    <w:p w:rsidR="00BB0FA8" w:rsidRDefault="005E70F7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odpady” dla Zespołu Szkół Publicznych </w:t>
      </w:r>
      <w:r w:rsidR="00BB0FA8">
        <w:rPr>
          <w:rFonts w:ascii="Times New Roman" w:hAnsi="Times New Roman" w:cs="Times New Roman"/>
          <w:sz w:val="24"/>
          <w:szCs w:val="24"/>
        </w:rPr>
        <w:t>w</w:t>
      </w:r>
      <w:r w:rsidR="00BB0FA8" w:rsidRPr="00677ABC">
        <w:rPr>
          <w:rFonts w:ascii="Times New Roman" w:hAnsi="Times New Roman" w:cs="Times New Roman"/>
          <w:sz w:val="24"/>
          <w:szCs w:val="24"/>
        </w:rPr>
        <w:t xml:space="preserve"> Lesznie</w:t>
      </w:r>
      <w:r w:rsidR="00BB0FA8">
        <w:rPr>
          <w:rFonts w:ascii="Times New Roman" w:hAnsi="Times New Roman" w:cs="Times New Roman"/>
          <w:sz w:val="24"/>
          <w:szCs w:val="24"/>
        </w:rPr>
        <w:t xml:space="preserve"> (  klasy </w:t>
      </w:r>
      <w:r>
        <w:rPr>
          <w:rFonts w:ascii="Times New Roman" w:hAnsi="Times New Roman" w:cs="Times New Roman"/>
          <w:sz w:val="24"/>
          <w:szCs w:val="24"/>
        </w:rPr>
        <w:t>IV - VI</w:t>
      </w:r>
      <w:r w:rsidR="00BB0FA8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5E70F7" w:rsidRDefault="005E70F7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warsztaty ekologiczne dla dzieci o tematyce ,, Przedszkolaki – Eko dzieciaki” dla </w:t>
      </w:r>
    </w:p>
    <w:p w:rsidR="005E70F7" w:rsidRDefault="005E70F7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Publicznego Przedszkola Przyjaciół Puszczy Kampinoskiej w Zaborowie grupa  </w:t>
      </w:r>
    </w:p>
    <w:p w:rsidR="00BB0FA8" w:rsidRPr="00677ABC" w:rsidRDefault="005E70F7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wiekowa 5-6 lat</w:t>
      </w:r>
    </w:p>
    <w:p w:rsidR="00113118" w:rsidRPr="00D22A0B" w:rsidRDefault="00A32DA4" w:rsidP="00A32DA4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118" w:rsidRPr="00D22A0B">
        <w:rPr>
          <w:rFonts w:ascii="Times New Roman" w:hAnsi="Times New Roman" w:cs="Times New Roman"/>
          <w:sz w:val="24"/>
          <w:szCs w:val="24"/>
        </w:rPr>
        <w:t>- informowała mieszkańców poprzez stronę internetową</w:t>
      </w:r>
      <w:r>
        <w:rPr>
          <w:rFonts w:ascii="Times New Roman" w:hAnsi="Times New Roman" w:cs="Times New Roman"/>
          <w:sz w:val="24"/>
          <w:szCs w:val="24"/>
        </w:rPr>
        <w:t xml:space="preserve"> oraz umieszczanie na     tablicach </w:t>
      </w:r>
      <w:r w:rsidR="00113118" w:rsidRPr="00D22A0B">
        <w:rPr>
          <w:rFonts w:ascii="Times New Roman" w:hAnsi="Times New Roman" w:cs="Times New Roman"/>
          <w:sz w:val="24"/>
          <w:szCs w:val="24"/>
        </w:rPr>
        <w:t>sołeckich inf</w:t>
      </w:r>
      <w:r w:rsidR="00CF4484">
        <w:rPr>
          <w:rFonts w:ascii="Times New Roman" w:hAnsi="Times New Roman" w:cs="Times New Roman"/>
          <w:sz w:val="24"/>
          <w:szCs w:val="24"/>
        </w:rPr>
        <w:t xml:space="preserve">ormacji na temat zbiórki </w:t>
      </w:r>
      <w:proofErr w:type="spellStart"/>
      <w:r w:rsidR="00CF4484">
        <w:rPr>
          <w:rFonts w:ascii="Times New Roman" w:hAnsi="Times New Roman" w:cs="Times New Roman"/>
          <w:sz w:val="24"/>
          <w:szCs w:val="24"/>
        </w:rPr>
        <w:t>wielko</w:t>
      </w:r>
      <w:r w:rsidR="00113118" w:rsidRPr="00D22A0B">
        <w:rPr>
          <w:rFonts w:ascii="Times New Roman" w:hAnsi="Times New Roman" w:cs="Times New Roman"/>
          <w:sz w:val="24"/>
          <w:szCs w:val="24"/>
        </w:rPr>
        <w:t>gabarytów</w:t>
      </w:r>
      <w:proofErr w:type="spellEnd"/>
      <w:r w:rsidR="00113118" w:rsidRPr="00D22A0B">
        <w:rPr>
          <w:rFonts w:ascii="Times New Roman" w:hAnsi="Times New Roman" w:cs="Times New Roman"/>
          <w:sz w:val="24"/>
          <w:szCs w:val="24"/>
        </w:rPr>
        <w:t xml:space="preserve"> czy możliwości oddawania </w:t>
      </w:r>
      <w:r w:rsidR="00ED0A6C" w:rsidRPr="00D22A0B">
        <w:rPr>
          <w:rFonts w:ascii="Times New Roman" w:hAnsi="Times New Roman" w:cs="Times New Roman"/>
          <w:sz w:val="24"/>
          <w:szCs w:val="24"/>
        </w:rPr>
        <w:t>przeterminowanych leków</w:t>
      </w:r>
    </w:p>
    <w:p w:rsidR="003134F5" w:rsidRPr="00ED0A6C" w:rsidRDefault="00F14A37" w:rsidP="00446372">
      <w:pPr>
        <w:pStyle w:val="Akapitzlist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działań i</w:t>
      </w:r>
      <w:r w:rsidR="00697924">
        <w:rPr>
          <w:rFonts w:ascii="Times New Roman" w:hAnsi="Times New Roman" w:cs="Times New Roman"/>
          <w:sz w:val="24"/>
          <w:szCs w:val="24"/>
        </w:rPr>
        <w:t>nformacyjno -edukacyjnych w 2017</w:t>
      </w:r>
      <w:r w:rsidR="003429ED">
        <w:rPr>
          <w:rFonts w:ascii="Times New Roman" w:hAnsi="Times New Roman" w:cs="Times New Roman"/>
          <w:sz w:val="24"/>
          <w:szCs w:val="24"/>
        </w:rPr>
        <w:t xml:space="preserve">r. wyniosły-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9ED">
        <w:rPr>
          <w:rFonts w:ascii="Times New Roman" w:hAnsi="Times New Roman" w:cs="Times New Roman"/>
          <w:sz w:val="24"/>
          <w:szCs w:val="24"/>
        </w:rPr>
        <w:t xml:space="preserve">4 172,00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ED0A6C" w:rsidRPr="003429ED" w:rsidRDefault="00ED0A6C" w:rsidP="003429ED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ED">
        <w:rPr>
          <w:rFonts w:ascii="Times New Roman" w:hAnsi="Times New Roman" w:cs="Times New Roman"/>
          <w:b/>
          <w:sz w:val="28"/>
          <w:szCs w:val="28"/>
        </w:rPr>
        <w:t xml:space="preserve">Osiągnięte przez Gminę </w:t>
      </w:r>
      <w:r w:rsidR="003429ED" w:rsidRPr="003429ED">
        <w:rPr>
          <w:rFonts w:ascii="Times New Roman" w:hAnsi="Times New Roman" w:cs="Times New Roman"/>
          <w:b/>
          <w:sz w:val="28"/>
          <w:szCs w:val="28"/>
        </w:rPr>
        <w:t>Leszno poziomy recyklingu w 2017</w:t>
      </w:r>
      <w:r w:rsidRPr="003429ED">
        <w:rPr>
          <w:rFonts w:ascii="Times New Roman" w:hAnsi="Times New Roman" w:cs="Times New Roman"/>
          <w:b/>
          <w:sz w:val="28"/>
          <w:szCs w:val="28"/>
        </w:rPr>
        <w:t>r.</w:t>
      </w:r>
    </w:p>
    <w:p w:rsidR="00D22A0B" w:rsidRPr="00677ABC" w:rsidRDefault="00D22A0B" w:rsidP="00677ABC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BC">
        <w:rPr>
          <w:rFonts w:ascii="Times New Roman" w:hAnsi="Times New Roman" w:cs="Times New Roman"/>
          <w:sz w:val="24"/>
          <w:szCs w:val="24"/>
        </w:rPr>
        <w:t>Poniżej w tabeli  ilość odpadów papieru, metali, tworzyw sztucznych i szkła odebranych oraz poddanych recyklingowi z terenu Gminy Leszno, udział morfologiczny oraz osiągnięty poziom recyklingu.</w:t>
      </w:r>
    </w:p>
    <w:p w:rsidR="00D22A0B" w:rsidRPr="00D22A0B" w:rsidRDefault="00D22A0B" w:rsidP="00D22A0B">
      <w:pPr>
        <w:pStyle w:val="Akapitzlist"/>
        <w:tabs>
          <w:tab w:val="left" w:pos="15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8"/>
        <w:gridCol w:w="3089"/>
        <w:gridCol w:w="3685"/>
      </w:tblGrid>
      <w:tr w:rsidR="0042540F" w:rsidTr="00D22A0B">
        <w:trPr>
          <w:trHeight w:val="111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40F" w:rsidRDefault="0042540F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540F" w:rsidRDefault="0042540F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odpadów przygotowanych do ponownego użycia i poddanych recyklingowi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40F" w:rsidRDefault="0042540F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540F" w:rsidRDefault="0042540F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odpadów przygotowanych do ponownego użycia i poddanych recyklingowi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40F" w:rsidRDefault="0042540F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540F" w:rsidRDefault="0042540F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odpadów przygotowanych do ponownego użycia i poddanych recyklingowi</w:t>
            </w:r>
            <w:r>
              <w:rPr>
                <w:sz w:val="24"/>
                <w:szCs w:val="24"/>
                <w:vertAlign w:val="superscript"/>
              </w:rPr>
              <w:t>8)</w:t>
            </w:r>
            <w:r>
              <w:rPr>
                <w:sz w:val="24"/>
                <w:szCs w:val="24"/>
              </w:rPr>
              <w:t xml:space="preserve"> [Mg]</w:t>
            </w:r>
          </w:p>
          <w:p w:rsidR="0042540F" w:rsidRDefault="0042540F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540F" w:rsidTr="00D22A0B">
        <w:trPr>
          <w:trHeight w:val="19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t>118,510</w:t>
            </w:r>
          </w:p>
        </w:tc>
      </w:tr>
      <w:tr w:rsidR="0042540F" w:rsidTr="00D22A0B">
        <w:trPr>
          <w:trHeight w:val="19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t>48,542</w:t>
            </w:r>
          </w:p>
        </w:tc>
      </w:tr>
      <w:tr w:rsidR="0042540F" w:rsidTr="00D22A0B">
        <w:trPr>
          <w:trHeight w:val="19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metali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t>28,236</w:t>
            </w:r>
          </w:p>
        </w:tc>
      </w:tr>
      <w:tr w:rsidR="0042540F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t>50,634</w:t>
            </w:r>
          </w:p>
        </w:tc>
      </w:tr>
      <w:tr w:rsidR="0042540F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19 12 01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0F" w:rsidRDefault="003429ED" w:rsidP="0042540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i tektura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t>145,663</w:t>
            </w:r>
          </w:p>
        </w:tc>
      </w:tr>
      <w:tr w:rsidR="003429ED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19 12 02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42540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</w:pPr>
            <w:r>
              <w:t>12,437</w:t>
            </w:r>
          </w:p>
        </w:tc>
      </w:tr>
      <w:tr w:rsidR="003429ED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19 12 03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42540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 nieżelazne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</w:pPr>
            <w:r>
              <w:t>0,973</w:t>
            </w:r>
          </w:p>
        </w:tc>
      </w:tr>
      <w:tr w:rsidR="003429ED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19 12 04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42540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 i guma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</w:pPr>
            <w:r>
              <w:t>224,080</w:t>
            </w:r>
          </w:p>
        </w:tc>
      </w:tr>
      <w:tr w:rsidR="003429ED" w:rsidTr="00D22A0B">
        <w:trPr>
          <w:trHeight w:val="196"/>
        </w:trPr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19 12 05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9ED" w:rsidRDefault="003429ED" w:rsidP="0042540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ED" w:rsidRDefault="003429ED" w:rsidP="009961D7">
            <w:pPr>
              <w:snapToGrid w:val="0"/>
              <w:spacing w:line="240" w:lineRule="auto"/>
              <w:jc w:val="center"/>
            </w:pPr>
            <w:r>
              <w:t>54,976</w:t>
            </w:r>
          </w:p>
        </w:tc>
      </w:tr>
      <w:tr w:rsidR="0042540F" w:rsidTr="00D22A0B">
        <w:trPr>
          <w:trHeight w:val="69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2A0B" w:rsidRDefault="00D22A0B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540F" w:rsidRDefault="0042540F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masa odpadów papieru, metali, tworzyw sztucznych </w:t>
            </w:r>
            <w:r>
              <w:rPr>
                <w:sz w:val="24"/>
                <w:szCs w:val="24"/>
              </w:rPr>
              <w:br/>
              <w:t>i szkła przygotowanych do ponownego użycia i poddanych recyklingowi</w:t>
            </w:r>
            <w:r>
              <w:rPr>
                <w:sz w:val="24"/>
                <w:szCs w:val="24"/>
                <w:vertAlign w:val="superscript"/>
              </w:rPr>
              <w:t>8)</w:t>
            </w:r>
            <w:r>
              <w:rPr>
                <w:sz w:val="24"/>
                <w:szCs w:val="24"/>
              </w:rPr>
              <w:t xml:space="preserve"> [Mg]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465769" w:rsidP="0042540F">
            <w:pPr>
              <w:snapToGrid w:val="0"/>
              <w:spacing w:line="240" w:lineRule="auto"/>
              <w:jc w:val="center"/>
            </w:pPr>
            <w:r w:rsidRPr="00465769">
              <w:rPr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05pt;margin-top:-33.55pt;width:179.3pt;height:.05pt;flip:x;z-index:251659264;mso-position-horizontal-relative:text;mso-position-vertical-relative:text" o:connectortype="straight"/>
              </w:pict>
            </w:r>
            <w:r w:rsidR="003429ED">
              <w:rPr>
                <w:sz w:val="24"/>
                <w:szCs w:val="24"/>
              </w:rPr>
              <w:t>684,051</w:t>
            </w:r>
          </w:p>
        </w:tc>
      </w:tr>
      <w:tr w:rsidR="0042540F" w:rsidTr="00D22A0B">
        <w:trPr>
          <w:trHeight w:val="432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2A0B" w:rsidRDefault="00D22A0B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540F" w:rsidRDefault="0042540F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masa odebranych i zebranych odpadów komunalnych od właścicieli nieruchomości</w:t>
            </w:r>
            <w:r>
              <w:rPr>
                <w:sz w:val="24"/>
                <w:szCs w:val="24"/>
                <w:vertAlign w:val="superscript"/>
              </w:rPr>
              <w:t xml:space="preserve">8), 13) </w:t>
            </w:r>
            <w:r>
              <w:rPr>
                <w:sz w:val="24"/>
                <w:szCs w:val="24"/>
              </w:rPr>
              <w:t>[Mg]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3429ED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4288,997</w:t>
            </w:r>
          </w:p>
        </w:tc>
      </w:tr>
      <w:tr w:rsidR="0042540F" w:rsidTr="00D22A0B">
        <w:trPr>
          <w:trHeight w:val="610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0F" w:rsidRDefault="0042540F" w:rsidP="00D22A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morfologiczny papieru, metali, tworzyw sztucznych </w:t>
            </w:r>
            <w:r>
              <w:rPr>
                <w:sz w:val="24"/>
                <w:szCs w:val="24"/>
              </w:rPr>
              <w:br/>
              <w:t xml:space="preserve">i szkła w składzie morfologicznym odpadów </w:t>
            </w:r>
            <w:r>
              <w:rPr>
                <w:sz w:val="24"/>
                <w:szCs w:val="24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</w:rPr>
              <w:t>14)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Default="0042540F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31,80%</w:t>
            </w:r>
          </w:p>
        </w:tc>
      </w:tr>
      <w:tr w:rsidR="0042540F" w:rsidTr="00D22A0B">
        <w:trPr>
          <w:trHeight w:val="688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0F" w:rsidRDefault="0042540F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Osiągnięty poziom recyklingu i przygotowania do ponownego użycia</w:t>
            </w:r>
            <w:r>
              <w:rPr>
                <w:sz w:val="24"/>
                <w:szCs w:val="24"/>
                <w:vertAlign w:val="superscript"/>
              </w:rPr>
              <w:t xml:space="preserve">15) </w:t>
            </w:r>
            <w:r>
              <w:rPr>
                <w:sz w:val="24"/>
                <w:szCs w:val="24"/>
              </w:rPr>
              <w:t xml:space="preserve"> papieru, metali, tworzyw sztucznych i szkła [%]</w:t>
            </w:r>
          </w:p>
          <w:p w:rsidR="0042540F" w:rsidRDefault="0042540F" w:rsidP="00425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0F" w:rsidRPr="0042540F" w:rsidRDefault="003429ED" w:rsidP="009961D7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67,56</w:t>
            </w:r>
            <w:r w:rsidR="00BE59F7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ED0A6C" w:rsidRPr="00ED0A6C" w:rsidRDefault="00ED0A6C" w:rsidP="00ED0A6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5FA" w:rsidRPr="002145FA" w:rsidRDefault="00D22A0B" w:rsidP="00677ABC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5FA">
        <w:rPr>
          <w:rFonts w:ascii="Times New Roman" w:hAnsi="Times New Roman" w:cs="Times New Roman"/>
          <w:sz w:val="24"/>
          <w:szCs w:val="24"/>
        </w:rPr>
        <w:t xml:space="preserve">Poniżej w tabeli  ilość odpadów </w:t>
      </w:r>
      <w:r w:rsidR="002145FA">
        <w:rPr>
          <w:rFonts w:ascii="Times New Roman" w:hAnsi="Times New Roman" w:cs="Times New Roman"/>
          <w:sz w:val="24"/>
          <w:szCs w:val="24"/>
        </w:rPr>
        <w:t>budowlanych i rozbiórkowych przygotowanych do ponownego użycia, poddanych recyklingowi i innym procesom odzysku odpadów oraz osiągnięty poziom recyklingu w danym roku sprawozdawczym.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5"/>
        <w:gridCol w:w="3969"/>
        <w:gridCol w:w="2268"/>
      </w:tblGrid>
      <w:tr w:rsidR="002145FA" w:rsidTr="002145FA">
        <w:trPr>
          <w:trHeight w:val="196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145FA" w:rsidRDefault="002145FA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odpadów przygotowanych do ponownego użycia, poddanych recyklingowi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i innym procesom odzysku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145FA" w:rsidRDefault="002145FA" w:rsidP="009961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odpadów przygotowanych do ponownego użycia, poddanych recyklingowi i innym procesom odzysku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145FA" w:rsidRDefault="002145FA" w:rsidP="002145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 odpadów przygotowanych do ponownego użycia, poddanych recyklingowi </w:t>
            </w:r>
            <w:r>
              <w:rPr>
                <w:sz w:val="24"/>
                <w:szCs w:val="24"/>
              </w:rPr>
              <w:br/>
              <w:t>i innym procesom odzysku</w:t>
            </w:r>
            <w:r>
              <w:rPr>
                <w:sz w:val="24"/>
                <w:szCs w:val="24"/>
                <w:vertAlign w:val="superscript"/>
              </w:rPr>
              <w:t>8)</w:t>
            </w:r>
            <w:r>
              <w:rPr>
                <w:sz w:val="24"/>
                <w:szCs w:val="24"/>
              </w:rPr>
              <w:t xml:space="preserve"> [Mg]</w:t>
            </w:r>
          </w:p>
        </w:tc>
      </w:tr>
      <w:tr w:rsidR="002145FA" w:rsidTr="002145FA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5FA" w:rsidRDefault="003429ED" w:rsidP="009961D7">
            <w:pPr>
              <w:spacing w:line="240" w:lineRule="auto"/>
              <w:jc w:val="center"/>
            </w:pPr>
            <w:r>
              <w:t>237,200</w:t>
            </w:r>
          </w:p>
        </w:tc>
      </w:tr>
      <w:tr w:rsidR="002145FA" w:rsidTr="002145FA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17 09 04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  <w:r w:rsidR="003429ED">
              <w:rPr>
                <w:sz w:val="24"/>
                <w:szCs w:val="24"/>
              </w:rPr>
              <w:t>3,710</w:t>
            </w:r>
          </w:p>
        </w:tc>
      </w:tr>
      <w:tr w:rsidR="002145FA" w:rsidTr="002145FA">
        <w:trPr>
          <w:trHeight w:val="1068"/>
        </w:trPr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5FA" w:rsidRDefault="002145FA" w:rsidP="00B029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masa innych niż niebezpieczne odpadów budowlanych i</w:t>
            </w:r>
            <w:r>
              <w:t> </w:t>
            </w:r>
            <w:r>
              <w:rPr>
                <w:sz w:val="24"/>
                <w:szCs w:val="24"/>
              </w:rPr>
              <w:t>rozbiórkowych przygotowanych do ponownego użycia, poddanych recyklingowi i innym procesom odzysku</w:t>
            </w:r>
            <w:r>
              <w:rPr>
                <w:sz w:val="24"/>
                <w:szCs w:val="24"/>
                <w:vertAlign w:val="superscript"/>
              </w:rPr>
              <w:t>8)</w:t>
            </w:r>
            <w:r>
              <w:rPr>
                <w:sz w:val="24"/>
                <w:szCs w:val="24"/>
              </w:rPr>
              <w:t xml:space="preserve"> [Mg]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429ED">
              <w:rPr>
                <w:sz w:val="24"/>
                <w:szCs w:val="24"/>
              </w:rPr>
              <w:t>70,910</w:t>
            </w:r>
          </w:p>
        </w:tc>
      </w:tr>
      <w:tr w:rsidR="002145FA" w:rsidTr="002145FA">
        <w:trPr>
          <w:trHeight w:val="630"/>
        </w:trPr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5FA" w:rsidRDefault="002145FA" w:rsidP="00B029DB">
            <w:pPr>
              <w:spacing w:line="240" w:lineRule="auto"/>
            </w:pPr>
            <w:r>
              <w:rPr>
                <w:sz w:val="24"/>
                <w:szCs w:val="24"/>
              </w:rPr>
              <w:t xml:space="preserve">Łączna masa innych niż niebezpieczne odpadów budowlanych i rozbiórkowych odebranych i zebranych </w:t>
            </w:r>
            <w:r>
              <w:rPr>
                <w:sz w:val="24"/>
                <w:szCs w:val="24"/>
              </w:rPr>
              <w:br/>
              <w:t>w danym okresie sprawozdawczym</w:t>
            </w:r>
            <w:r>
              <w:rPr>
                <w:sz w:val="24"/>
                <w:szCs w:val="24"/>
                <w:vertAlign w:val="superscript"/>
              </w:rPr>
              <w:t xml:space="preserve">8), 16) </w:t>
            </w:r>
            <w:r>
              <w:rPr>
                <w:sz w:val="24"/>
                <w:szCs w:val="24"/>
              </w:rPr>
              <w:t>[Mg]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5FA" w:rsidRDefault="002145FA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429ED">
              <w:rPr>
                <w:sz w:val="24"/>
                <w:szCs w:val="24"/>
              </w:rPr>
              <w:t>07,910</w:t>
            </w:r>
          </w:p>
        </w:tc>
      </w:tr>
      <w:tr w:rsidR="002145FA" w:rsidTr="002145FA">
        <w:trPr>
          <w:trHeight w:val="930"/>
        </w:trPr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5FA" w:rsidRDefault="002145FA" w:rsidP="00B029DB">
            <w:pPr>
              <w:spacing w:line="240" w:lineRule="auto"/>
            </w:pPr>
            <w:r>
              <w:rPr>
                <w:sz w:val="24"/>
                <w:szCs w:val="24"/>
              </w:rPr>
              <w:t>Osiągnięty poziom recyklingu, przygotowania do ponownego użycia i  odzysku innymi metodami</w:t>
            </w:r>
            <w:r>
              <w:rPr>
                <w:sz w:val="24"/>
                <w:szCs w:val="24"/>
                <w:vertAlign w:val="superscript"/>
              </w:rPr>
              <w:t xml:space="preserve">15) </w:t>
            </w:r>
            <w:r>
              <w:rPr>
                <w:sz w:val="24"/>
                <w:szCs w:val="24"/>
              </w:rPr>
              <w:t>innych niż niebezpieczne odpadów budowlanych i rozbiórkowych [%]</w:t>
            </w:r>
          </w:p>
          <w:p w:rsidR="002145FA" w:rsidRDefault="002145FA" w:rsidP="009961D7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5FA" w:rsidRPr="002145FA" w:rsidRDefault="002145FA" w:rsidP="009961D7">
            <w:pPr>
              <w:snapToGrid w:val="0"/>
              <w:spacing w:line="240" w:lineRule="auto"/>
              <w:jc w:val="center"/>
              <w:rPr>
                <w:b/>
              </w:rPr>
            </w:pPr>
            <w:r w:rsidRPr="002145FA">
              <w:rPr>
                <w:b/>
                <w:sz w:val="24"/>
                <w:szCs w:val="24"/>
              </w:rPr>
              <w:t>100</w:t>
            </w:r>
            <w:r w:rsidR="00856CAC">
              <w:rPr>
                <w:sz w:val="24"/>
                <w:szCs w:val="24"/>
              </w:rPr>
              <w:t>%</w:t>
            </w:r>
            <w:r w:rsidR="00856C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45FA" w:rsidRDefault="002145FA" w:rsidP="000A6EE4">
      <w:pPr>
        <w:spacing w:line="240" w:lineRule="auto"/>
        <w:jc w:val="both"/>
      </w:pPr>
    </w:p>
    <w:p w:rsidR="000A6EE4" w:rsidRPr="00C646FE" w:rsidRDefault="000A6EE4" w:rsidP="000A6EE4">
      <w:pPr>
        <w:pStyle w:val="Akapitzlist"/>
        <w:numPr>
          <w:ilvl w:val="0"/>
          <w:numId w:val="10"/>
        </w:num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FE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327649" w:rsidRPr="00C646FE">
        <w:rPr>
          <w:rFonts w:ascii="Times New Roman" w:hAnsi="Times New Roman" w:cs="Times New Roman"/>
          <w:sz w:val="24"/>
          <w:szCs w:val="24"/>
        </w:rPr>
        <w:t>niżej tabela z poziomem ograniczenia masy odpadów komunalnych ulegających biodegradacji przekazanych do składowania</w:t>
      </w:r>
      <w:r w:rsidR="00577833" w:rsidRPr="00C646F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14"/>
        <w:gridCol w:w="2268"/>
      </w:tblGrid>
      <w:tr w:rsidR="000A6EE4" w:rsidTr="000A6EE4">
        <w:trPr>
          <w:trHeight w:val="615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6EE4" w:rsidRDefault="000A6EE4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EE4" w:rsidRDefault="000A6EE4" w:rsidP="000A6EE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Masa odpadów komunalnych ulegających biodegradacji wytworzona w</w:t>
            </w:r>
            <w:r>
              <w:t> </w:t>
            </w:r>
            <w:r>
              <w:rPr>
                <w:sz w:val="24"/>
                <w:szCs w:val="24"/>
              </w:rPr>
              <w:t>1995 r.</w:t>
            </w:r>
            <w:r>
              <w:rPr>
                <w:sz w:val="24"/>
                <w:szCs w:val="24"/>
                <w:vertAlign w:val="superscript"/>
              </w:rPr>
              <w:t>8), 17)</w:t>
            </w:r>
            <w:r>
              <w:rPr>
                <w:sz w:val="24"/>
                <w:szCs w:val="24"/>
              </w:rPr>
              <w:t xml:space="preserve"> - OUB</w:t>
            </w:r>
            <w:r>
              <w:rPr>
                <w:sz w:val="24"/>
                <w:szCs w:val="24"/>
                <w:vertAlign w:val="subscript"/>
              </w:rPr>
              <w:t>1995</w:t>
            </w:r>
            <w:r>
              <w:rPr>
                <w:sz w:val="24"/>
                <w:szCs w:val="24"/>
              </w:rPr>
              <w:t xml:space="preserve"> [Mg]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E4" w:rsidRDefault="000A6EE4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36</w:t>
            </w:r>
            <w:r w:rsidR="003429ED">
              <w:rPr>
                <w:sz w:val="24"/>
                <w:szCs w:val="24"/>
              </w:rPr>
              <w:t>1,972</w:t>
            </w:r>
          </w:p>
        </w:tc>
      </w:tr>
      <w:tr w:rsidR="000A6EE4" w:rsidTr="000A6EE4">
        <w:trPr>
          <w:trHeight w:val="629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6EE4" w:rsidRDefault="000A6EE4" w:rsidP="009961D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EE4" w:rsidRDefault="000A6EE4" w:rsidP="000A6EE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Masa odpadów ulegających biodegradacji odebranych </w:t>
            </w:r>
            <w:r>
              <w:rPr>
                <w:sz w:val="24"/>
                <w:szCs w:val="24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sz w:val="24"/>
                <w:szCs w:val="24"/>
                <w:vertAlign w:val="superscript"/>
              </w:rPr>
              <w:t xml:space="preserve">8) </w:t>
            </w:r>
            <w:r>
              <w:rPr>
                <w:sz w:val="24"/>
                <w:szCs w:val="24"/>
              </w:rPr>
              <w:t>- M</w:t>
            </w:r>
            <w:r>
              <w:rPr>
                <w:sz w:val="24"/>
                <w:szCs w:val="24"/>
                <w:vertAlign w:val="subscript"/>
              </w:rPr>
              <w:t>OUBR</w:t>
            </w:r>
            <w:r>
              <w:rPr>
                <w:sz w:val="24"/>
                <w:szCs w:val="24"/>
                <w:vertAlign w:val="superscript"/>
              </w:rPr>
              <w:t>17)</w:t>
            </w:r>
            <w:r>
              <w:rPr>
                <w:sz w:val="24"/>
                <w:szCs w:val="24"/>
              </w:rPr>
              <w:t xml:space="preserve"> [Mg]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E4" w:rsidRDefault="003429ED" w:rsidP="009961D7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1,546</w:t>
            </w:r>
          </w:p>
        </w:tc>
      </w:tr>
    </w:tbl>
    <w:p w:rsidR="000A6EE4" w:rsidRDefault="000A6EE4" w:rsidP="000A6EE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D7" w:rsidRDefault="008C16D7" w:rsidP="00150BF5">
      <w:pPr>
        <w:pStyle w:val="Akapitzlist"/>
        <w:spacing w:line="240" w:lineRule="auto"/>
        <w:ind w:left="142" w:hanging="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16D7" w:rsidSect="004530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39" w:rsidRDefault="001E0139" w:rsidP="006A0F7B">
      <w:pPr>
        <w:spacing w:after="0" w:line="240" w:lineRule="auto"/>
      </w:pPr>
      <w:r>
        <w:separator/>
      </w:r>
    </w:p>
  </w:endnote>
  <w:endnote w:type="continuationSeparator" w:id="0">
    <w:p w:rsidR="001E0139" w:rsidRDefault="001E0139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4658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53F06" w:rsidRDefault="00053F0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646FE" w:rsidRPr="00C646FE">
            <w:rPr>
              <w:rFonts w:asciiTheme="majorHAnsi" w:hAnsiTheme="majorHAnsi"/>
              <w:noProof/>
              <w:sz w:val="28"/>
              <w:szCs w:val="28"/>
            </w:rPr>
            <w:t>14</w:t>
          </w:r>
        </w:fldSimple>
      </w:p>
    </w:sdtContent>
  </w:sdt>
  <w:p w:rsidR="00053F06" w:rsidRDefault="00053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39" w:rsidRDefault="001E0139" w:rsidP="006A0F7B">
      <w:pPr>
        <w:spacing w:after="0" w:line="240" w:lineRule="auto"/>
      </w:pPr>
      <w:r>
        <w:separator/>
      </w:r>
    </w:p>
  </w:footnote>
  <w:footnote w:type="continuationSeparator" w:id="0">
    <w:p w:rsidR="001E0139" w:rsidRDefault="001E0139" w:rsidP="006A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1A3"/>
    <w:multiLevelType w:val="hybridMultilevel"/>
    <w:tmpl w:val="D6DA0962"/>
    <w:lvl w:ilvl="0" w:tplc="62D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F4C89"/>
    <w:multiLevelType w:val="hybridMultilevel"/>
    <w:tmpl w:val="4D763D8C"/>
    <w:lvl w:ilvl="0" w:tplc="40623F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10E25"/>
    <w:multiLevelType w:val="hybridMultilevel"/>
    <w:tmpl w:val="42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71A2"/>
    <w:multiLevelType w:val="hybridMultilevel"/>
    <w:tmpl w:val="62140AE4"/>
    <w:lvl w:ilvl="0" w:tplc="ADF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52417"/>
    <w:multiLevelType w:val="hybridMultilevel"/>
    <w:tmpl w:val="9762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7C99"/>
    <w:multiLevelType w:val="hybridMultilevel"/>
    <w:tmpl w:val="AE5EE0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8D82FF3"/>
    <w:multiLevelType w:val="hybridMultilevel"/>
    <w:tmpl w:val="9ABEEACA"/>
    <w:lvl w:ilvl="0" w:tplc="6E3C57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7C0424"/>
    <w:multiLevelType w:val="hybridMultilevel"/>
    <w:tmpl w:val="9EC8CBCC"/>
    <w:lvl w:ilvl="0" w:tplc="A14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770132"/>
    <w:multiLevelType w:val="hybridMultilevel"/>
    <w:tmpl w:val="17C8AB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47A1E76"/>
    <w:multiLevelType w:val="hybridMultilevel"/>
    <w:tmpl w:val="6492A0C2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558F143A"/>
    <w:multiLevelType w:val="hybridMultilevel"/>
    <w:tmpl w:val="A238BFB0"/>
    <w:lvl w:ilvl="0" w:tplc="7E66A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1B047E"/>
    <w:multiLevelType w:val="hybridMultilevel"/>
    <w:tmpl w:val="45E858BA"/>
    <w:lvl w:ilvl="0" w:tplc="13A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2182"/>
    <w:multiLevelType w:val="hybridMultilevel"/>
    <w:tmpl w:val="FF68EE8C"/>
    <w:lvl w:ilvl="0" w:tplc="D4E26B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46755"/>
    <w:multiLevelType w:val="hybridMultilevel"/>
    <w:tmpl w:val="4302F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1FD3B64"/>
    <w:multiLevelType w:val="hybridMultilevel"/>
    <w:tmpl w:val="BDC4C2E8"/>
    <w:lvl w:ilvl="0" w:tplc="11600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7B"/>
    <w:rsid w:val="000163FD"/>
    <w:rsid w:val="000309E8"/>
    <w:rsid w:val="000519D1"/>
    <w:rsid w:val="000523DD"/>
    <w:rsid w:val="00053F06"/>
    <w:rsid w:val="000742E4"/>
    <w:rsid w:val="00074AB7"/>
    <w:rsid w:val="000A6EE4"/>
    <w:rsid w:val="00113118"/>
    <w:rsid w:val="00136DF2"/>
    <w:rsid w:val="001429AA"/>
    <w:rsid w:val="00143E3F"/>
    <w:rsid w:val="00150BF5"/>
    <w:rsid w:val="0016304F"/>
    <w:rsid w:val="00166C94"/>
    <w:rsid w:val="001A3FC4"/>
    <w:rsid w:val="001C0010"/>
    <w:rsid w:val="001D34E8"/>
    <w:rsid w:val="001E0139"/>
    <w:rsid w:val="001E0752"/>
    <w:rsid w:val="002145FA"/>
    <w:rsid w:val="002678A3"/>
    <w:rsid w:val="002A1AB8"/>
    <w:rsid w:val="002C0BF4"/>
    <w:rsid w:val="002C7B0D"/>
    <w:rsid w:val="002E68C0"/>
    <w:rsid w:val="003134F5"/>
    <w:rsid w:val="003259E5"/>
    <w:rsid w:val="003261CD"/>
    <w:rsid w:val="00326965"/>
    <w:rsid w:val="00327649"/>
    <w:rsid w:val="003344CB"/>
    <w:rsid w:val="00335879"/>
    <w:rsid w:val="003429ED"/>
    <w:rsid w:val="00350D17"/>
    <w:rsid w:val="00370601"/>
    <w:rsid w:val="0042540F"/>
    <w:rsid w:val="00441810"/>
    <w:rsid w:val="00446372"/>
    <w:rsid w:val="004530B5"/>
    <w:rsid w:val="00465769"/>
    <w:rsid w:val="004772E4"/>
    <w:rsid w:val="00481558"/>
    <w:rsid w:val="004A00DA"/>
    <w:rsid w:val="004D4867"/>
    <w:rsid w:val="004E3BD3"/>
    <w:rsid w:val="004E4A0F"/>
    <w:rsid w:val="005158BB"/>
    <w:rsid w:val="005411C3"/>
    <w:rsid w:val="00567459"/>
    <w:rsid w:val="00577833"/>
    <w:rsid w:val="00577EB2"/>
    <w:rsid w:val="005961C4"/>
    <w:rsid w:val="005A09B8"/>
    <w:rsid w:val="005A4D9A"/>
    <w:rsid w:val="005B3DC5"/>
    <w:rsid w:val="005B4FD6"/>
    <w:rsid w:val="005E70F7"/>
    <w:rsid w:val="005F0930"/>
    <w:rsid w:val="005F14DF"/>
    <w:rsid w:val="00606460"/>
    <w:rsid w:val="00644845"/>
    <w:rsid w:val="00645A1D"/>
    <w:rsid w:val="00650C0B"/>
    <w:rsid w:val="00662996"/>
    <w:rsid w:val="00677ABC"/>
    <w:rsid w:val="00691CC9"/>
    <w:rsid w:val="00697924"/>
    <w:rsid w:val="006A0F7B"/>
    <w:rsid w:val="006C7F2E"/>
    <w:rsid w:val="006D5B48"/>
    <w:rsid w:val="007062A5"/>
    <w:rsid w:val="00743BFE"/>
    <w:rsid w:val="0074422B"/>
    <w:rsid w:val="00763BD9"/>
    <w:rsid w:val="007D2C1E"/>
    <w:rsid w:val="007E2E59"/>
    <w:rsid w:val="00811DD6"/>
    <w:rsid w:val="00820780"/>
    <w:rsid w:val="00846F54"/>
    <w:rsid w:val="00850996"/>
    <w:rsid w:val="00856CAC"/>
    <w:rsid w:val="00867BA4"/>
    <w:rsid w:val="00892D36"/>
    <w:rsid w:val="008C16D7"/>
    <w:rsid w:val="009143AD"/>
    <w:rsid w:val="00917B6D"/>
    <w:rsid w:val="00983C6D"/>
    <w:rsid w:val="00993E21"/>
    <w:rsid w:val="009961D7"/>
    <w:rsid w:val="009C4646"/>
    <w:rsid w:val="009C4CE9"/>
    <w:rsid w:val="009C6372"/>
    <w:rsid w:val="00A32DA4"/>
    <w:rsid w:val="00A538BA"/>
    <w:rsid w:val="00A64055"/>
    <w:rsid w:val="00A71DF1"/>
    <w:rsid w:val="00A81888"/>
    <w:rsid w:val="00A92316"/>
    <w:rsid w:val="00A9265B"/>
    <w:rsid w:val="00A9613A"/>
    <w:rsid w:val="00AA5AAA"/>
    <w:rsid w:val="00AB3EB1"/>
    <w:rsid w:val="00B029DB"/>
    <w:rsid w:val="00B06580"/>
    <w:rsid w:val="00B0700F"/>
    <w:rsid w:val="00B114C0"/>
    <w:rsid w:val="00B468A9"/>
    <w:rsid w:val="00B659EC"/>
    <w:rsid w:val="00B75BAE"/>
    <w:rsid w:val="00B86ACA"/>
    <w:rsid w:val="00BA0749"/>
    <w:rsid w:val="00BA5741"/>
    <w:rsid w:val="00BB0FA8"/>
    <w:rsid w:val="00BE4ECD"/>
    <w:rsid w:val="00BE59F7"/>
    <w:rsid w:val="00C646FE"/>
    <w:rsid w:val="00C8717F"/>
    <w:rsid w:val="00C878B5"/>
    <w:rsid w:val="00CB2897"/>
    <w:rsid w:val="00CF4484"/>
    <w:rsid w:val="00CF46BC"/>
    <w:rsid w:val="00CF487E"/>
    <w:rsid w:val="00CF7C5F"/>
    <w:rsid w:val="00D034A3"/>
    <w:rsid w:val="00D06899"/>
    <w:rsid w:val="00D22A0B"/>
    <w:rsid w:val="00D57B98"/>
    <w:rsid w:val="00DA3DCF"/>
    <w:rsid w:val="00DD0290"/>
    <w:rsid w:val="00E035D7"/>
    <w:rsid w:val="00E246F2"/>
    <w:rsid w:val="00E41BCC"/>
    <w:rsid w:val="00E47A2B"/>
    <w:rsid w:val="00E63ACA"/>
    <w:rsid w:val="00E65683"/>
    <w:rsid w:val="00E74A60"/>
    <w:rsid w:val="00E94F6D"/>
    <w:rsid w:val="00EB0207"/>
    <w:rsid w:val="00ED0A6C"/>
    <w:rsid w:val="00EF02CD"/>
    <w:rsid w:val="00EF40FA"/>
    <w:rsid w:val="00F14A37"/>
    <w:rsid w:val="00F80048"/>
    <w:rsid w:val="00F80744"/>
    <w:rsid w:val="00F92B94"/>
    <w:rsid w:val="00FA21D3"/>
    <w:rsid w:val="00FA68C9"/>
    <w:rsid w:val="00FC0F59"/>
    <w:rsid w:val="00FC140A"/>
    <w:rsid w:val="00FC5619"/>
    <w:rsid w:val="00F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7B"/>
  </w:style>
  <w:style w:type="paragraph" w:styleId="Stopka">
    <w:name w:val="footer"/>
    <w:basedOn w:val="Normalny"/>
    <w:link w:val="StopkaZnak"/>
    <w:uiPriority w:val="99"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7B"/>
  </w:style>
  <w:style w:type="paragraph" w:styleId="Akapitzlist">
    <w:name w:val="List Paragraph"/>
    <w:basedOn w:val="Normalny"/>
    <w:uiPriority w:val="34"/>
    <w:qFormat/>
    <w:rsid w:val="007062A5"/>
    <w:pPr>
      <w:ind w:left="720"/>
      <w:contextualSpacing/>
    </w:pPr>
  </w:style>
  <w:style w:type="table" w:styleId="Tabela-Siatka">
    <w:name w:val="Table Grid"/>
    <w:basedOn w:val="Standardowy"/>
    <w:uiPriority w:val="59"/>
    <w:rsid w:val="0099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5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36DF-576C-424C-BED7-6D14395E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2018-04-30T08:20:00Z</cp:lastPrinted>
  <dcterms:created xsi:type="dcterms:W3CDTF">2018-04-04T08:52:00Z</dcterms:created>
  <dcterms:modified xsi:type="dcterms:W3CDTF">2018-04-30T09:40:00Z</dcterms:modified>
</cp:coreProperties>
</file>